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15" w:rsidRDefault="00BD3B15" w:rsidP="002919F4">
      <w:pPr>
        <w:spacing w:line="276" w:lineRule="auto"/>
        <w:ind w:left="3969"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В.Г. Трубіна,</w:t>
      </w:r>
    </w:p>
    <w:p w:rsidR="00BD3B15" w:rsidRPr="00BD3B15" w:rsidRDefault="00BD3B15" w:rsidP="002919F4">
      <w:pPr>
        <w:spacing w:line="240" w:lineRule="auto"/>
        <w:ind w:left="3969" w:firstLine="0"/>
        <w:jc w:val="left"/>
        <w:rPr>
          <w:rFonts w:ascii="Times New Roman" w:hAnsi="Times New Roman" w:cs="Times New Roman"/>
          <w:sz w:val="28"/>
          <w:szCs w:val="28"/>
          <w:lang w:val="uk-UA"/>
        </w:rPr>
      </w:pPr>
      <w:r w:rsidRPr="00BD3B15">
        <w:rPr>
          <w:rFonts w:ascii="Times New Roman" w:hAnsi="Times New Roman" w:cs="Times New Roman"/>
          <w:sz w:val="28"/>
          <w:szCs w:val="28"/>
          <w:lang w:val="uk-UA"/>
        </w:rPr>
        <w:t>методист</w:t>
      </w:r>
      <w:r>
        <w:rPr>
          <w:rFonts w:ascii="Times New Roman" w:hAnsi="Times New Roman" w:cs="Times New Roman"/>
          <w:sz w:val="28"/>
          <w:szCs w:val="28"/>
          <w:lang w:val="uk-UA"/>
        </w:rPr>
        <w:t xml:space="preserve"> обласного</w:t>
      </w:r>
      <w:r w:rsidR="002919F4" w:rsidRPr="002919F4">
        <w:rPr>
          <w:rFonts w:ascii="Times New Roman" w:hAnsi="Times New Roman" w:cs="Times New Roman"/>
          <w:sz w:val="28"/>
          <w:szCs w:val="28"/>
        </w:rPr>
        <w:t xml:space="preserve"> </w:t>
      </w:r>
      <w:proofErr w:type="spellStart"/>
      <w:r w:rsidR="002919F4">
        <w:rPr>
          <w:rFonts w:ascii="Times New Roman" w:hAnsi="Times New Roman" w:cs="Times New Roman"/>
          <w:sz w:val="28"/>
          <w:szCs w:val="28"/>
        </w:rPr>
        <w:t>навчально-методичного</w:t>
      </w:r>
      <w:proofErr w:type="spellEnd"/>
      <w:r>
        <w:rPr>
          <w:rFonts w:ascii="Times New Roman" w:hAnsi="Times New Roman" w:cs="Times New Roman"/>
          <w:sz w:val="28"/>
          <w:szCs w:val="28"/>
          <w:lang w:val="uk-UA"/>
        </w:rPr>
        <w:t xml:space="preserve"> центру </w:t>
      </w:r>
      <w:r w:rsidRPr="00BD3B15">
        <w:rPr>
          <w:rFonts w:ascii="Times New Roman" w:hAnsi="Times New Roman" w:cs="Times New Roman"/>
          <w:sz w:val="28"/>
          <w:szCs w:val="28"/>
          <w:lang w:val="uk-UA"/>
        </w:rPr>
        <w:t>освітнього менеджменту та координації діяльності методичних служб</w:t>
      </w:r>
      <w:r w:rsidR="002919F4">
        <w:rPr>
          <w:rFonts w:ascii="Times New Roman" w:hAnsi="Times New Roman" w:cs="Times New Roman"/>
          <w:sz w:val="28"/>
          <w:szCs w:val="28"/>
          <w:lang w:val="uk-UA"/>
        </w:rPr>
        <w:t xml:space="preserve"> КОІППО імені Василя Сухомлинського</w:t>
      </w:r>
    </w:p>
    <w:p w:rsidR="00BD3B15" w:rsidRDefault="00BD3B15" w:rsidP="00BD3B15">
      <w:pPr>
        <w:spacing w:line="276" w:lineRule="auto"/>
        <w:ind w:left="5670" w:firstLine="0"/>
        <w:rPr>
          <w:rFonts w:ascii="Times New Roman" w:hAnsi="Times New Roman" w:cs="Times New Roman"/>
          <w:b/>
          <w:sz w:val="28"/>
          <w:szCs w:val="28"/>
          <w:lang w:val="uk-UA"/>
        </w:rPr>
      </w:pPr>
    </w:p>
    <w:p w:rsidR="00BD3B15" w:rsidRDefault="00BD3B15" w:rsidP="00344C30">
      <w:pPr>
        <w:spacing w:line="276" w:lineRule="auto"/>
        <w:ind w:firstLine="0"/>
        <w:jc w:val="center"/>
        <w:rPr>
          <w:rFonts w:ascii="Times New Roman" w:hAnsi="Times New Roman" w:cs="Times New Roman"/>
          <w:b/>
          <w:sz w:val="28"/>
          <w:szCs w:val="28"/>
          <w:lang w:val="uk-UA"/>
        </w:rPr>
      </w:pPr>
    </w:p>
    <w:p w:rsidR="00052F7E" w:rsidRDefault="00856C40" w:rsidP="00344C30">
      <w:pPr>
        <w:spacing w:line="276"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w:t>
      </w:r>
      <w:r>
        <w:rPr>
          <w:rFonts w:ascii="Times New Roman" w:hAnsi="Times New Roman" w:cs="Times New Roman"/>
          <w:b/>
          <w:sz w:val="28"/>
          <w:szCs w:val="28"/>
        </w:rPr>
        <w:t>К</w:t>
      </w:r>
      <w:r w:rsidR="00344C30" w:rsidRPr="00344C30">
        <w:rPr>
          <w:rFonts w:ascii="Times New Roman" w:hAnsi="Times New Roman" w:cs="Times New Roman"/>
          <w:b/>
          <w:sz w:val="28"/>
          <w:szCs w:val="28"/>
          <w:lang w:val="uk-UA"/>
        </w:rPr>
        <w:t>О-ПРОГНОСТИЧНЕ УПРАВЛІННЯ В ДІЯЛЬНОСТІ КЕРІВНИКА СУЧАСНОГО НАВЧАЛЬНОГО ЗАКЛАДУ</w:t>
      </w:r>
    </w:p>
    <w:p w:rsidR="00344C30" w:rsidRDefault="00344C30" w:rsidP="00B05700">
      <w:pPr>
        <w:spacing w:line="276" w:lineRule="auto"/>
        <w:ind w:firstLine="0"/>
        <w:jc w:val="center"/>
        <w:rPr>
          <w:rFonts w:ascii="Times New Roman" w:hAnsi="Times New Roman" w:cs="Times New Roman"/>
          <w:b/>
          <w:sz w:val="28"/>
          <w:szCs w:val="28"/>
          <w:lang w:val="uk-UA"/>
        </w:rPr>
      </w:pPr>
    </w:p>
    <w:p w:rsidR="000A4A25" w:rsidRDefault="00CA3BD2" w:rsidP="00B05700">
      <w:pPr>
        <w:pStyle w:val="a4"/>
        <w:spacing w:before="0" w:beforeAutospacing="0" w:after="0" w:afterAutospacing="0"/>
        <w:ind w:left="3827"/>
        <w:jc w:val="both"/>
        <w:rPr>
          <w:rStyle w:val="a6"/>
          <w:i/>
          <w:iCs/>
          <w:sz w:val="22"/>
          <w:szCs w:val="22"/>
          <w:lang w:val="uk-UA"/>
        </w:rPr>
      </w:pPr>
      <w:r w:rsidRPr="00CB1CA1">
        <w:rPr>
          <w:rStyle w:val="a5"/>
          <w:b/>
          <w:sz w:val="22"/>
          <w:szCs w:val="22"/>
          <w:lang w:val="uk-UA"/>
        </w:rPr>
        <w:t>Якщо В</w:t>
      </w:r>
      <w:r w:rsidR="000A4A25" w:rsidRPr="00CB1CA1">
        <w:rPr>
          <w:rStyle w:val="a5"/>
          <w:b/>
          <w:sz w:val="22"/>
          <w:szCs w:val="22"/>
          <w:lang w:val="uk-UA"/>
        </w:rPr>
        <w:t>и і вмієте проектувати роботу, організовувати виконання наміченого, стимулювати людей на творчу, добросовісну працю, контролювати процес і аналізувати результати – отже, Ви володієте умінням управляти</w:t>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sidRPr="00CB1CA1">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0A4A25">
        <w:rPr>
          <w:rStyle w:val="a6"/>
          <w:rFonts w:ascii="Arial" w:hAnsi="Arial" w:cs="Arial"/>
          <w:i/>
          <w:iCs/>
          <w:sz w:val="22"/>
          <w:szCs w:val="22"/>
          <w:lang w:val="uk-UA"/>
        </w:rPr>
        <w:tab/>
      </w:r>
      <w:r w:rsidR="00B05700">
        <w:rPr>
          <w:rStyle w:val="a6"/>
          <w:rFonts w:ascii="Arial" w:hAnsi="Arial" w:cs="Arial"/>
          <w:i/>
          <w:iCs/>
          <w:sz w:val="22"/>
          <w:szCs w:val="22"/>
          <w:lang w:val="uk-UA"/>
        </w:rPr>
        <w:tab/>
      </w:r>
      <w:r w:rsidR="000A4A25">
        <w:rPr>
          <w:rStyle w:val="a6"/>
          <w:i/>
          <w:iCs/>
          <w:sz w:val="22"/>
          <w:szCs w:val="22"/>
          <w:lang w:val="uk-UA"/>
        </w:rPr>
        <w:t>М</w:t>
      </w:r>
      <w:r w:rsidR="000A4A25" w:rsidRPr="000A4A25">
        <w:rPr>
          <w:rStyle w:val="a6"/>
          <w:i/>
          <w:iCs/>
          <w:sz w:val="22"/>
          <w:szCs w:val="22"/>
        </w:rPr>
        <w:t>.</w:t>
      </w:r>
      <w:r w:rsidR="000A4A25">
        <w:rPr>
          <w:rStyle w:val="a6"/>
          <w:i/>
          <w:iCs/>
          <w:sz w:val="22"/>
          <w:szCs w:val="22"/>
          <w:lang w:val="uk-UA"/>
        </w:rPr>
        <w:t xml:space="preserve"> </w:t>
      </w:r>
      <w:r w:rsidR="000A4A25" w:rsidRPr="000A4A25">
        <w:rPr>
          <w:rStyle w:val="a6"/>
          <w:i/>
          <w:iCs/>
          <w:sz w:val="22"/>
          <w:szCs w:val="22"/>
        </w:rPr>
        <w:t>Поташник</w:t>
      </w:r>
    </w:p>
    <w:p w:rsidR="00B05700" w:rsidRPr="00D16E86" w:rsidRDefault="00B05700" w:rsidP="00B05700">
      <w:pPr>
        <w:pStyle w:val="a4"/>
        <w:spacing w:before="0" w:beforeAutospacing="0" w:after="0" w:afterAutospacing="0"/>
        <w:ind w:left="3827"/>
        <w:jc w:val="both"/>
        <w:rPr>
          <w:rStyle w:val="a6"/>
          <w:i/>
          <w:iCs/>
          <w:sz w:val="22"/>
          <w:szCs w:val="22"/>
        </w:rPr>
      </w:pPr>
    </w:p>
    <w:p w:rsidR="00CB1CA1" w:rsidRPr="00D16E86" w:rsidRDefault="00CB1CA1" w:rsidP="00CB1CA1">
      <w:pPr>
        <w:pStyle w:val="a4"/>
        <w:spacing w:before="0" w:beforeAutospacing="0" w:after="0" w:afterAutospacing="0"/>
        <w:ind w:firstLine="709"/>
        <w:jc w:val="both"/>
        <w:rPr>
          <w:rStyle w:val="a6"/>
          <w:i/>
          <w:iCs/>
          <w:sz w:val="22"/>
          <w:szCs w:val="22"/>
        </w:rPr>
      </w:pPr>
    </w:p>
    <w:p w:rsidR="00B05700" w:rsidRPr="00B05700" w:rsidRDefault="00B05700" w:rsidP="00B05700">
      <w:pPr>
        <w:pStyle w:val="a4"/>
        <w:spacing w:before="0" w:beforeAutospacing="0" w:after="0" w:afterAutospacing="0"/>
        <w:ind w:firstLine="709"/>
        <w:jc w:val="both"/>
        <w:rPr>
          <w:rStyle w:val="a6"/>
          <w:i/>
          <w:iCs/>
          <w:sz w:val="22"/>
          <w:szCs w:val="22"/>
          <w:lang w:val="uk-UA"/>
        </w:rPr>
      </w:pPr>
    </w:p>
    <w:p w:rsidR="00C475A2" w:rsidRDefault="00824E7D" w:rsidP="00D56872">
      <w:pPr>
        <w:pStyle w:val="a4"/>
        <w:spacing w:before="0" w:beforeAutospacing="0" w:after="0" w:afterAutospacing="0" w:line="360" w:lineRule="auto"/>
        <w:ind w:firstLine="709"/>
        <w:jc w:val="both"/>
        <w:rPr>
          <w:rStyle w:val="a6"/>
          <w:b w:val="0"/>
          <w:iCs/>
          <w:sz w:val="28"/>
          <w:szCs w:val="28"/>
          <w:lang w:val="uk-UA"/>
        </w:rPr>
      </w:pPr>
      <w:r>
        <w:rPr>
          <w:rStyle w:val="a6"/>
          <w:b w:val="0"/>
          <w:iCs/>
          <w:sz w:val="28"/>
          <w:szCs w:val="28"/>
          <w:lang w:val="uk-UA"/>
        </w:rPr>
        <w:t xml:space="preserve">Головною особливістю сучасної управлінської праці є необхідність прийняття рішень в умовах </w:t>
      </w:r>
      <w:r w:rsidR="00A32F25">
        <w:rPr>
          <w:rStyle w:val="a6"/>
          <w:b w:val="0"/>
          <w:iCs/>
          <w:sz w:val="28"/>
          <w:szCs w:val="28"/>
          <w:lang w:val="uk-UA"/>
        </w:rPr>
        <w:t xml:space="preserve">постійних інформаційних </w:t>
      </w:r>
      <w:r>
        <w:rPr>
          <w:rStyle w:val="a6"/>
          <w:b w:val="0"/>
          <w:iCs/>
          <w:sz w:val="28"/>
          <w:szCs w:val="28"/>
          <w:lang w:val="uk-UA"/>
        </w:rPr>
        <w:t>змін та дефіциту часу.</w:t>
      </w:r>
      <w:r w:rsidR="00A32F25">
        <w:rPr>
          <w:rStyle w:val="a6"/>
          <w:b w:val="0"/>
          <w:iCs/>
          <w:sz w:val="28"/>
          <w:szCs w:val="28"/>
          <w:lang w:val="uk-UA"/>
        </w:rPr>
        <w:t xml:space="preserve">  Вироблення </w:t>
      </w:r>
      <w:r w:rsidR="005311F3">
        <w:rPr>
          <w:rStyle w:val="a6"/>
          <w:b w:val="0"/>
          <w:iCs/>
          <w:sz w:val="28"/>
          <w:szCs w:val="28"/>
          <w:lang w:val="uk-UA"/>
        </w:rPr>
        <w:t>раціонального</w:t>
      </w:r>
      <w:r w:rsidR="00C475A2">
        <w:rPr>
          <w:rStyle w:val="a6"/>
          <w:b w:val="0"/>
          <w:iCs/>
          <w:sz w:val="28"/>
          <w:szCs w:val="28"/>
          <w:lang w:val="uk-UA"/>
        </w:rPr>
        <w:t xml:space="preserve"> </w:t>
      </w:r>
      <w:r w:rsidR="006C1AAA">
        <w:rPr>
          <w:rStyle w:val="a6"/>
          <w:b w:val="0"/>
          <w:iCs/>
          <w:sz w:val="28"/>
          <w:szCs w:val="28"/>
          <w:lang w:val="uk-UA"/>
        </w:rPr>
        <w:t xml:space="preserve"> дієвого </w:t>
      </w:r>
      <w:r w:rsidR="00C475A2">
        <w:rPr>
          <w:rStyle w:val="a6"/>
          <w:b w:val="0"/>
          <w:iCs/>
          <w:sz w:val="28"/>
          <w:szCs w:val="28"/>
          <w:lang w:val="uk-UA"/>
        </w:rPr>
        <w:t>рішення</w:t>
      </w:r>
      <w:r w:rsidR="00A32F25">
        <w:rPr>
          <w:rStyle w:val="a6"/>
          <w:b w:val="0"/>
          <w:iCs/>
          <w:sz w:val="28"/>
          <w:szCs w:val="28"/>
          <w:lang w:val="uk-UA"/>
        </w:rPr>
        <w:t xml:space="preserve"> в системі управління за своєю сутністю - процес аналітично-прогностичний, який передбачає володіння  інформацією</w:t>
      </w:r>
      <w:r w:rsidR="009571FE" w:rsidRPr="009571FE">
        <w:rPr>
          <w:rStyle w:val="a6"/>
          <w:b w:val="0"/>
          <w:iCs/>
          <w:sz w:val="28"/>
          <w:szCs w:val="28"/>
          <w:lang w:val="uk-UA"/>
        </w:rPr>
        <w:t>,</w:t>
      </w:r>
      <w:r w:rsidR="00A32F25">
        <w:rPr>
          <w:rStyle w:val="a6"/>
          <w:b w:val="0"/>
          <w:iCs/>
          <w:sz w:val="28"/>
          <w:szCs w:val="28"/>
          <w:lang w:val="uk-UA"/>
        </w:rPr>
        <w:t xml:space="preserve"> поряд з уміннями ефективно використовувати</w:t>
      </w:r>
      <w:r w:rsidR="00C475A2">
        <w:rPr>
          <w:rStyle w:val="a6"/>
          <w:b w:val="0"/>
          <w:iCs/>
          <w:sz w:val="28"/>
          <w:szCs w:val="28"/>
          <w:lang w:val="uk-UA"/>
        </w:rPr>
        <w:t xml:space="preserve">  актуальні методи її</w:t>
      </w:r>
      <w:r w:rsidR="00A32F25">
        <w:rPr>
          <w:rStyle w:val="a6"/>
          <w:b w:val="0"/>
          <w:iCs/>
          <w:sz w:val="28"/>
          <w:szCs w:val="28"/>
          <w:lang w:val="uk-UA"/>
        </w:rPr>
        <w:t xml:space="preserve"> збору, аналізу і поширення.</w:t>
      </w:r>
    </w:p>
    <w:p w:rsidR="000A4A25" w:rsidRDefault="00177892" w:rsidP="00D56872">
      <w:pPr>
        <w:pStyle w:val="a4"/>
        <w:spacing w:before="0" w:beforeAutospacing="0" w:after="0" w:afterAutospacing="0" w:line="360" w:lineRule="auto"/>
        <w:ind w:firstLine="709"/>
        <w:jc w:val="both"/>
        <w:rPr>
          <w:sz w:val="28"/>
          <w:szCs w:val="28"/>
          <w:lang w:val="uk-UA"/>
        </w:rPr>
      </w:pPr>
      <w:r w:rsidRPr="00177892">
        <w:rPr>
          <w:sz w:val="28"/>
          <w:szCs w:val="28"/>
          <w:lang w:val="uk-UA"/>
        </w:rPr>
        <w:t>Аналітика (від грец</w:t>
      </w:r>
      <w:r w:rsidR="003D49EF">
        <w:rPr>
          <w:sz w:val="28"/>
          <w:szCs w:val="28"/>
          <w:lang w:val="uk-UA"/>
        </w:rPr>
        <w:t>ь</w:t>
      </w:r>
      <w:r w:rsidRPr="00177892">
        <w:rPr>
          <w:sz w:val="28"/>
          <w:szCs w:val="28"/>
          <w:lang w:val="uk-UA"/>
        </w:rPr>
        <w:t>. άναλυτικά —</w:t>
      </w:r>
      <w:r w:rsidR="003D49EF">
        <w:rPr>
          <w:sz w:val="28"/>
          <w:szCs w:val="28"/>
          <w:lang w:val="uk-UA"/>
        </w:rPr>
        <w:t xml:space="preserve"> основа інтелектуальної, </w:t>
      </w:r>
      <w:proofErr w:type="spellStart"/>
      <w:r w:rsidR="003D49EF">
        <w:rPr>
          <w:sz w:val="28"/>
          <w:szCs w:val="28"/>
          <w:lang w:val="uk-UA"/>
        </w:rPr>
        <w:t>логіко</w:t>
      </w:r>
      <w:r w:rsidR="003D49EF">
        <w:rPr>
          <w:sz w:val="28"/>
          <w:szCs w:val="28"/>
          <w:lang w:val="uk-UA"/>
        </w:rPr>
        <w:noBreakHyphen/>
      </w:r>
      <w:r w:rsidRPr="00177892">
        <w:rPr>
          <w:sz w:val="28"/>
          <w:szCs w:val="28"/>
          <w:lang w:val="uk-UA"/>
        </w:rPr>
        <w:t>мисле</w:t>
      </w:r>
      <w:r>
        <w:rPr>
          <w:sz w:val="28"/>
          <w:szCs w:val="28"/>
          <w:lang w:val="uk-UA"/>
        </w:rPr>
        <w:t>н</w:t>
      </w:r>
      <w:r w:rsidRPr="00177892">
        <w:rPr>
          <w:sz w:val="28"/>
          <w:szCs w:val="28"/>
          <w:lang w:val="uk-UA"/>
        </w:rPr>
        <w:t>невої</w:t>
      </w:r>
      <w:proofErr w:type="spellEnd"/>
      <w:r w:rsidR="003D49EF">
        <w:rPr>
          <w:sz w:val="28"/>
          <w:szCs w:val="28"/>
          <w:lang w:val="uk-UA"/>
        </w:rPr>
        <w:t xml:space="preserve"> </w:t>
      </w:r>
      <w:r w:rsidRPr="00177892">
        <w:rPr>
          <w:sz w:val="28"/>
          <w:szCs w:val="28"/>
          <w:lang w:val="uk-UA"/>
        </w:rPr>
        <w:t xml:space="preserve"> діяльності, спрямованої на </w:t>
      </w:r>
      <w:r w:rsidR="003D49EF">
        <w:rPr>
          <w:sz w:val="28"/>
          <w:szCs w:val="28"/>
          <w:lang w:val="uk-UA"/>
        </w:rPr>
        <w:t>ви</w:t>
      </w:r>
      <w:r w:rsidRPr="00177892">
        <w:rPr>
          <w:sz w:val="28"/>
          <w:szCs w:val="28"/>
          <w:lang w:val="uk-UA"/>
        </w:rPr>
        <w:t xml:space="preserve">рішення практичних завдань. У її основі лежить не стільки </w:t>
      </w:r>
      <w:r w:rsidRPr="003D49EF">
        <w:rPr>
          <w:sz w:val="28"/>
          <w:szCs w:val="28"/>
          <w:lang w:val="uk-UA"/>
        </w:rPr>
        <w:t>принцип констатації фактів</w:t>
      </w:r>
      <w:r w:rsidRPr="00177892">
        <w:rPr>
          <w:sz w:val="28"/>
          <w:szCs w:val="28"/>
          <w:lang w:val="uk-UA"/>
        </w:rPr>
        <w:t>, скільки принцип «випередження подій», що дозволяє організації або індивідові прогнозувати майбутній стан об'єкту аналізу</w:t>
      </w:r>
      <w:r w:rsidR="00C475A2">
        <w:rPr>
          <w:sz w:val="28"/>
          <w:szCs w:val="28"/>
          <w:lang w:val="uk-UA"/>
        </w:rPr>
        <w:t xml:space="preserve"> </w:t>
      </w:r>
      <w:r w:rsidR="007E5015">
        <w:rPr>
          <w:sz w:val="28"/>
          <w:szCs w:val="28"/>
          <w:lang w:val="uk-UA"/>
        </w:rPr>
        <w:sym w:font="Symbol" w:char="F05B"/>
      </w:r>
      <w:r w:rsidR="007E5015">
        <w:rPr>
          <w:sz w:val="28"/>
          <w:szCs w:val="28"/>
          <w:lang w:val="uk-UA"/>
        </w:rPr>
        <w:t>1</w:t>
      </w:r>
      <w:r w:rsidR="007E5015">
        <w:rPr>
          <w:sz w:val="28"/>
          <w:szCs w:val="28"/>
          <w:lang w:val="uk-UA"/>
        </w:rPr>
        <w:sym w:font="Symbol" w:char="F05D"/>
      </w:r>
      <w:r w:rsidRPr="00177892">
        <w:rPr>
          <w:sz w:val="28"/>
          <w:szCs w:val="28"/>
          <w:lang w:val="uk-UA"/>
        </w:rPr>
        <w:t>.</w:t>
      </w:r>
    </w:p>
    <w:p w:rsidR="003D49EF" w:rsidRDefault="003D49EF" w:rsidP="00D56872">
      <w:pPr>
        <w:pStyle w:val="a4"/>
        <w:spacing w:before="0" w:beforeAutospacing="0" w:after="0" w:afterAutospacing="0" w:line="360" w:lineRule="auto"/>
        <w:ind w:firstLine="709"/>
        <w:jc w:val="both"/>
        <w:rPr>
          <w:sz w:val="28"/>
          <w:szCs w:val="28"/>
          <w:lang w:val="uk-UA"/>
        </w:rPr>
      </w:pPr>
      <w:r>
        <w:rPr>
          <w:sz w:val="28"/>
          <w:szCs w:val="28"/>
          <w:lang w:val="uk-UA"/>
        </w:rPr>
        <w:t xml:space="preserve">Сучасні тлумачення освітнього менеджменту  передбачають,  що керівник  навчального закладу  </w:t>
      </w:r>
      <w:r w:rsidR="00680993" w:rsidRPr="00680993">
        <w:rPr>
          <w:sz w:val="28"/>
          <w:szCs w:val="28"/>
          <w:lang w:val="uk-UA"/>
        </w:rPr>
        <w:t xml:space="preserve"> на основ</w:t>
      </w:r>
      <w:r w:rsidR="00680993">
        <w:rPr>
          <w:sz w:val="28"/>
          <w:szCs w:val="28"/>
          <w:lang w:val="uk-UA"/>
        </w:rPr>
        <w:t xml:space="preserve">і  аналізу </w:t>
      </w:r>
      <w:r>
        <w:rPr>
          <w:sz w:val="28"/>
          <w:szCs w:val="28"/>
          <w:lang w:val="uk-UA"/>
        </w:rPr>
        <w:t xml:space="preserve">має прогнозувати позитивне майбутнє та бути організатором </w:t>
      </w:r>
      <w:r w:rsidR="00680993">
        <w:rPr>
          <w:sz w:val="28"/>
          <w:szCs w:val="28"/>
          <w:lang w:val="uk-UA"/>
        </w:rPr>
        <w:t>нових</w:t>
      </w:r>
      <w:r>
        <w:rPr>
          <w:sz w:val="28"/>
          <w:szCs w:val="28"/>
          <w:lang w:val="uk-UA"/>
        </w:rPr>
        <w:t xml:space="preserve"> змін, забезпечувати відкрите керівництво, вивчати інтереси і потреби місцевої громади й суспільства в цілому для визначення нових цілей і завдань</w:t>
      </w:r>
      <w:r w:rsidR="009B6E91">
        <w:rPr>
          <w:sz w:val="28"/>
          <w:szCs w:val="28"/>
          <w:lang w:val="uk-UA"/>
        </w:rPr>
        <w:t xml:space="preserve">, організовувати роботу колективу щодо їх досягнення. </w:t>
      </w:r>
    </w:p>
    <w:p w:rsidR="00680993" w:rsidRDefault="00680993" w:rsidP="00D56872">
      <w:pPr>
        <w:pStyle w:val="a4"/>
        <w:spacing w:before="0" w:beforeAutospacing="0" w:after="0" w:afterAutospacing="0" w:line="360" w:lineRule="auto"/>
        <w:ind w:firstLine="709"/>
        <w:jc w:val="both"/>
        <w:rPr>
          <w:sz w:val="28"/>
          <w:szCs w:val="28"/>
          <w:lang w:val="uk-UA"/>
        </w:rPr>
      </w:pPr>
      <w:r>
        <w:rPr>
          <w:sz w:val="28"/>
          <w:szCs w:val="28"/>
          <w:lang w:val="uk-UA"/>
        </w:rPr>
        <w:lastRenderedPageBreak/>
        <w:t>Першою і чи не найважливішою фазою управлінської діяльності є планування, яке вимагає передбачення основних тенденцій розвитку школи на перспективу. План – це ідеальна модель майбутньої діяльності колективу і  його керівників. У плані формулюються головні, найбільш важливі завдання школи, над розв’язанням яких буде працювати колектив, визначаються основні шляхи і способи їх реалізації.</w:t>
      </w:r>
      <w:r w:rsidR="00E41318">
        <w:rPr>
          <w:sz w:val="28"/>
          <w:szCs w:val="28"/>
          <w:lang w:val="uk-UA"/>
        </w:rPr>
        <w:t xml:space="preserve"> План роботи школи – надбання всього педагогічного колективу. За ним можна чітко постежити, як уміє директор визначати стратегію і тактику</w:t>
      </w:r>
      <w:r w:rsidR="00610D4D">
        <w:rPr>
          <w:sz w:val="28"/>
          <w:szCs w:val="28"/>
          <w:lang w:val="uk-UA"/>
        </w:rPr>
        <w:t xml:space="preserve"> навчально-виховної роботи свого закладу </w:t>
      </w:r>
      <w:r w:rsidR="007E5015">
        <w:rPr>
          <w:sz w:val="28"/>
          <w:szCs w:val="28"/>
          <w:lang w:val="uk-UA"/>
        </w:rPr>
        <w:sym w:font="Symbol" w:char="F05B"/>
      </w:r>
      <w:r w:rsidR="007E5015">
        <w:rPr>
          <w:sz w:val="28"/>
          <w:szCs w:val="28"/>
          <w:lang w:val="uk-UA"/>
        </w:rPr>
        <w:t>2</w:t>
      </w:r>
      <w:r w:rsidR="007E5015">
        <w:rPr>
          <w:sz w:val="28"/>
          <w:szCs w:val="28"/>
          <w:lang w:val="uk-UA"/>
        </w:rPr>
        <w:sym w:font="Symbol" w:char="F05D"/>
      </w:r>
      <w:r w:rsidR="00610D4D">
        <w:rPr>
          <w:sz w:val="28"/>
          <w:szCs w:val="28"/>
          <w:lang w:val="uk-UA"/>
        </w:rPr>
        <w:t>.</w:t>
      </w:r>
    </w:p>
    <w:p w:rsidR="00610D4D" w:rsidRDefault="00610D4D" w:rsidP="00D56872">
      <w:pPr>
        <w:pStyle w:val="a4"/>
        <w:spacing w:before="0" w:beforeAutospacing="0" w:after="0" w:afterAutospacing="0" w:line="360" w:lineRule="auto"/>
        <w:ind w:firstLine="709"/>
        <w:jc w:val="both"/>
        <w:rPr>
          <w:sz w:val="28"/>
          <w:szCs w:val="28"/>
          <w:lang w:val="uk-UA"/>
        </w:rPr>
      </w:pPr>
      <w:r>
        <w:rPr>
          <w:sz w:val="28"/>
          <w:szCs w:val="28"/>
          <w:lang w:val="uk-UA"/>
        </w:rPr>
        <w:t>Успішне річне планування роботи школи  починається з глибокого всебічного аналізу її роботи, зокрема, діяльності адміністративного складу, педагогічног</w:t>
      </w:r>
      <w:r w:rsidR="008F5394">
        <w:rPr>
          <w:sz w:val="28"/>
          <w:szCs w:val="28"/>
          <w:lang w:val="uk-UA"/>
        </w:rPr>
        <w:t>о колективу в цілому та кожного</w:t>
      </w:r>
      <w:r>
        <w:rPr>
          <w:sz w:val="28"/>
          <w:szCs w:val="28"/>
          <w:lang w:val="uk-UA"/>
        </w:rPr>
        <w:t xml:space="preserve"> працівника окремо. Формування річного плану  обов’язково має базуватись на концептуальних </w:t>
      </w:r>
      <w:r w:rsidR="00B91559">
        <w:rPr>
          <w:sz w:val="28"/>
          <w:szCs w:val="28"/>
          <w:lang w:val="uk-UA"/>
        </w:rPr>
        <w:t>засадах</w:t>
      </w:r>
      <w:r>
        <w:rPr>
          <w:sz w:val="28"/>
          <w:szCs w:val="28"/>
          <w:lang w:val="uk-UA"/>
        </w:rPr>
        <w:t xml:space="preserve"> та стратегічних напрямках розвитку навчального закладу, які  визначаються та закладаються при перспективному прогнозуванні. </w:t>
      </w:r>
    </w:p>
    <w:p w:rsidR="009571FE" w:rsidRDefault="009571FE" w:rsidP="009571FE">
      <w:pPr>
        <w:pStyle w:val="a4"/>
        <w:spacing w:before="0" w:beforeAutospacing="0" w:after="0" w:afterAutospacing="0" w:line="360" w:lineRule="auto"/>
        <w:ind w:firstLine="709"/>
        <w:jc w:val="both"/>
        <w:rPr>
          <w:sz w:val="28"/>
          <w:szCs w:val="28"/>
          <w:lang w:val="uk-UA"/>
        </w:rPr>
      </w:pPr>
      <w:r>
        <w:rPr>
          <w:sz w:val="28"/>
          <w:szCs w:val="28"/>
          <w:lang w:val="uk-UA"/>
        </w:rPr>
        <w:t xml:space="preserve">Прогностична функція управління, що виникла в результаті розвитку  теорії бренд-стратегії інновацій, означає управління реалізацією інновацій, просування їх на ринку попиту, формування свідомості споживачів нового продукту </w:t>
      </w:r>
      <w:r>
        <w:rPr>
          <w:sz w:val="28"/>
          <w:szCs w:val="28"/>
          <w:lang w:val="uk-UA"/>
        </w:rPr>
        <w:sym w:font="Symbol" w:char="F05B"/>
      </w:r>
      <w:r>
        <w:rPr>
          <w:sz w:val="28"/>
          <w:szCs w:val="28"/>
          <w:lang w:val="uk-UA"/>
        </w:rPr>
        <w:t>3</w:t>
      </w:r>
      <w:r>
        <w:rPr>
          <w:sz w:val="28"/>
          <w:szCs w:val="28"/>
          <w:lang w:val="uk-UA"/>
        </w:rPr>
        <w:sym w:font="Symbol" w:char="F05D"/>
      </w:r>
      <w:r>
        <w:rPr>
          <w:sz w:val="28"/>
          <w:szCs w:val="28"/>
          <w:lang w:val="uk-UA"/>
        </w:rPr>
        <w:t xml:space="preserve">. </w:t>
      </w:r>
    </w:p>
    <w:p w:rsidR="009571FE" w:rsidRDefault="006A2658" w:rsidP="00D56872">
      <w:pPr>
        <w:pStyle w:val="a4"/>
        <w:spacing w:before="0" w:beforeAutospacing="0" w:after="0" w:afterAutospacing="0" w:line="360" w:lineRule="auto"/>
        <w:ind w:firstLine="709"/>
        <w:jc w:val="both"/>
        <w:rPr>
          <w:sz w:val="28"/>
          <w:szCs w:val="28"/>
          <w:lang w:val="uk-UA"/>
        </w:rPr>
      </w:pPr>
      <w:r>
        <w:rPr>
          <w:sz w:val="28"/>
          <w:szCs w:val="28"/>
          <w:lang w:val="uk-UA"/>
        </w:rPr>
        <w:t>Враховуючи стрімкий розвиток  інформаційного простору, появу нових більш прогресивних технологій в усіх сфе</w:t>
      </w:r>
      <w:r w:rsidR="009571FE">
        <w:rPr>
          <w:sz w:val="28"/>
          <w:szCs w:val="28"/>
          <w:lang w:val="uk-UA"/>
        </w:rPr>
        <w:t>рах людської діяльності, виникла</w:t>
      </w:r>
      <w:r>
        <w:rPr>
          <w:sz w:val="28"/>
          <w:szCs w:val="28"/>
          <w:lang w:val="uk-UA"/>
        </w:rPr>
        <w:t xml:space="preserve"> необхідність більш динамічного </w:t>
      </w:r>
      <w:r w:rsidR="0058344C">
        <w:rPr>
          <w:sz w:val="28"/>
          <w:szCs w:val="28"/>
          <w:lang w:val="uk-UA"/>
        </w:rPr>
        <w:t xml:space="preserve">трансформування </w:t>
      </w:r>
      <w:r w:rsidR="009571FE">
        <w:rPr>
          <w:sz w:val="28"/>
          <w:szCs w:val="28"/>
          <w:lang w:val="uk-UA"/>
        </w:rPr>
        <w:t xml:space="preserve">та </w:t>
      </w:r>
      <w:r>
        <w:rPr>
          <w:sz w:val="28"/>
          <w:szCs w:val="28"/>
          <w:lang w:val="uk-UA"/>
        </w:rPr>
        <w:t>удосконалення внутрі</w:t>
      </w:r>
      <w:r w:rsidR="009571FE">
        <w:rPr>
          <w:sz w:val="28"/>
          <w:szCs w:val="28"/>
          <w:lang w:val="uk-UA"/>
        </w:rPr>
        <w:t>шкільного освітнього середовища. Тому с</w:t>
      </w:r>
      <w:r w:rsidR="00EA6192">
        <w:rPr>
          <w:sz w:val="28"/>
          <w:szCs w:val="28"/>
          <w:lang w:val="uk-UA"/>
        </w:rPr>
        <w:t>учасна школа не може розвиватися без чітко визначеної програм</w:t>
      </w:r>
      <w:r w:rsidR="009571FE">
        <w:rPr>
          <w:sz w:val="28"/>
          <w:szCs w:val="28"/>
          <w:lang w:val="uk-UA"/>
        </w:rPr>
        <w:t>и</w:t>
      </w:r>
      <w:r w:rsidR="00EA6192">
        <w:rPr>
          <w:sz w:val="28"/>
          <w:szCs w:val="28"/>
          <w:lang w:val="uk-UA"/>
        </w:rPr>
        <w:t xml:space="preserve"> розвитку. </w:t>
      </w:r>
    </w:p>
    <w:p w:rsidR="00EA6192" w:rsidRDefault="00EA6192" w:rsidP="00D56872">
      <w:pPr>
        <w:pStyle w:val="a4"/>
        <w:spacing w:before="0" w:beforeAutospacing="0" w:after="0" w:afterAutospacing="0" w:line="360" w:lineRule="auto"/>
        <w:ind w:firstLine="709"/>
        <w:jc w:val="both"/>
        <w:rPr>
          <w:sz w:val="28"/>
          <w:szCs w:val="28"/>
          <w:lang w:val="uk-UA"/>
        </w:rPr>
      </w:pPr>
      <w:r>
        <w:rPr>
          <w:sz w:val="28"/>
          <w:szCs w:val="28"/>
          <w:lang w:val="uk-UA"/>
        </w:rPr>
        <w:t xml:space="preserve">Для визначення майбутньої стратегії важливо провести аналіз </w:t>
      </w:r>
      <w:r w:rsidR="009571FE">
        <w:rPr>
          <w:sz w:val="28"/>
          <w:szCs w:val="28"/>
          <w:lang w:val="uk-UA"/>
        </w:rPr>
        <w:t>попередньої,</w:t>
      </w:r>
      <w:r>
        <w:rPr>
          <w:sz w:val="28"/>
          <w:szCs w:val="28"/>
          <w:lang w:val="uk-UA"/>
        </w:rPr>
        <w:t xml:space="preserve"> </w:t>
      </w:r>
      <w:r w:rsidR="009571FE">
        <w:rPr>
          <w:sz w:val="28"/>
          <w:szCs w:val="28"/>
          <w:lang w:val="uk-UA"/>
        </w:rPr>
        <w:t xml:space="preserve"> і </w:t>
      </w:r>
      <w:r>
        <w:rPr>
          <w:sz w:val="28"/>
          <w:szCs w:val="28"/>
          <w:lang w:val="uk-UA"/>
        </w:rPr>
        <w:t>для цього можна використати такі показники:</w:t>
      </w:r>
    </w:p>
    <w:p w:rsidR="00EA6192" w:rsidRDefault="00EA6192" w:rsidP="00D56872">
      <w:pPr>
        <w:pStyle w:val="a4"/>
        <w:numPr>
          <w:ilvl w:val="0"/>
          <w:numId w:val="1"/>
        </w:numPr>
        <w:tabs>
          <w:tab w:val="left" w:pos="993"/>
        </w:tabs>
        <w:spacing w:before="0" w:beforeAutospacing="0" w:after="0" w:afterAutospacing="0" w:line="360" w:lineRule="auto"/>
        <w:ind w:left="0" w:firstLine="709"/>
        <w:jc w:val="both"/>
        <w:rPr>
          <w:sz w:val="28"/>
          <w:szCs w:val="28"/>
          <w:lang w:val="uk-UA"/>
        </w:rPr>
      </w:pPr>
      <w:r>
        <w:rPr>
          <w:sz w:val="28"/>
          <w:szCs w:val="28"/>
          <w:lang w:val="uk-UA"/>
        </w:rPr>
        <w:t>реалізація стратегії низьких втрат (у нас дешевше, простіше тощо);</w:t>
      </w:r>
    </w:p>
    <w:p w:rsidR="00EA6192" w:rsidRDefault="00EA6192" w:rsidP="00D56872">
      <w:pPr>
        <w:pStyle w:val="a4"/>
        <w:numPr>
          <w:ilvl w:val="0"/>
          <w:numId w:val="1"/>
        </w:numPr>
        <w:tabs>
          <w:tab w:val="left" w:pos="993"/>
        </w:tabs>
        <w:spacing w:before="0" w:beforeAutospacing="0" w:after="0" w:afterAutospacing="0" w:line="360" w:lineRule="auto"/>
        <w:ind w:left="0" w:firstLine="709"/>
        <w:jc w:val="both"/>
        <w:rPr>
          <w:sz w:val="28"/>
          <w:szCs w:val="28"/>
          <w:lang w:val="uk-UA"/>
        </w:rPr>
      </w:pPr>
      <w:r>
        <w:rPr>
          <w:sz w:val="28"/>
          <w:szCs w:val="28"/>
          <w:lang w:val="uk-UA"/>
        </w:rPr>
        <w:t>наявність лідерства з окремих питань ( у чому ми кращі, що в нас є відмінного від інших);</w:t>
      </w:r>
    </w:p>
    <w:p w:rsidR="00EA6192" w:rsidRDefault="00EA6192" w:rsidP="00D56872">
      <w:pPr>
        <w:pStyle w:val="a4"/>
        <w:numPr>
          <w:ilvl w:val="0"/>
          <w:numId w:val="1"/>
        </w:numPr>
        <w:tabs>
          <w:tab w:val="left" w:pos="993"/>
        </w:tabs>
        <w:spacing w:before="0" w:beforeAutospacing="0" w:after="0" w:afterAutospacing="0" w:line="360" w:lineRule="auto"/>
        <w:ind w:left="0" w:firstLine="709"/>
        <w:jc w:val="both"/>
        <w:rPr>
          <w:sz w:val="28"/>
          <w:szCs w:val="28"/>
          <w:lang w:val="uk-UA"/>
        </w:rPr>
      </w:pPr>
      <w:r>
        <w:rPr>
          <w:sz w:val="28"/>
          <w:szCs w:val="28"/>
          <w:lang w:val="uk-UA"/>
        </w:rPr>
        <w:t>наявність монопольних послуг (що маємо лише ми?)</w:t>
      </w:r>
    </w:p>
    <w:p w:rsidR="002F50D1" w:rsidRDefault="002F50D1" w:rsidP="00D56872">
      <w:pPr>
        <w:pStyle w:val="a4"/>
        <w:tabs>
          <w:tab w:val="left" w:pos="993"/>
        </w:tabs>
        <w:spacing w:before="0" w:beforeAutospacing="0" w:after="0" w:afterAutospacing="0" w:line="360" w:lineRule="auto"/>
        <w:ind w:firstLine="709"/>
        <w:jc w:val="both"/>
        <w:rPr>
          <w:sz w:val="28"/>
          <w:szCs w:val="28"/>
          <w:lang w:val="uk-UA"/>
        </w:rPr>
      </w:pPr>
      <w:r>
        <w:rPr>
          <w:sz w:val="28"/>
          <w:szCs w:val="28"/>
          <w:lang w:val="uk-UA"/>
        </w:rPr>
        <w:lastRenderedPageBreak/>
        <w:t>Проаналізувавши наявну (попередню) стратегію, треба відповісти на питання: чи привела стратегія до успіху (якщо так, чи слід її змінювати, якщо ні – чому?) Що з минулої стратегії треба залишити, р</w:t>
      </w:r>
      <w:r w:rsidR="008A04A9">
        <w:rPr>
          <w:sz w:val="28"/>
          <w:szCs w:val="28"/>
          <w:lang w:val="uk-UA"/>
        </w:rPr>
        <w:t>озвивати, від чого відмовитись?</w:t>
      </w:r>
    </w:p>
    <w:p w:rsidR="002F50D1" w:rsidRDefault="002F50D1" w:rsidP="00D56872">
      <w:pPr>
        <w:pStyle w:val="a4"/>
        <w:tabs>
          <w:tab w:val="left" w:pos="993"/>
        </w:tabs>
        <w:spacing w:before="0" w:beforeAutospacing="0" w:after="0" w:afterAutospacing="0" w:line="360" w:lineRule="auto"/>
        <w:ind w:firstLine="709"/>
        <w:jc w:val="both"/>
        <w:rPr>
          <w:sz w:val="28"/>
          <w:szCs w:val="28"/>
          <w:lang w:val="uk-UA"/>
        </w:rPr>
      </w:pPr>
      <w:r>
        <w:rPr>
          <w:sz w:val="28"/>
          <w:szCs w:val="28"/>
          <w:lang w:val="uk-UA"/>
        </w:rPr>
        <w:t xml:space="preserve">При  цьому слід враховувати </w:t>
      </w:r>
      <w:r w:rsidR="00306F6A">
        <w:rPr>
          <w:sz w:val="28"/>
          <w:szCs w:val="28"/>
          <w:lang w:val="uk-UA"/>
        </w:rPr>
        <w:t xml:space="preserve"> існуючі </w:t>
      </w:r>
      <w:r>
        <w:rPr>
          <w:sz w:val="28"/>
          <w:szCs w:val="28"/>
          <w:lang w:val="uk-UA"/>
        </w:rPr>
        <w:t xml:space="preserve"> підходи до вибору нової стратегії:</w:t>
      </w:r>
    </w:p>
    <w:p w:rsidR="002F50D1" w:rsidRDefault="002F50D1" w:rsidP="00D56872">
      <w:pPr>
        <w:pStyle w:val="a4"/>
        <w:numPr>
          <w:ilvl w:val="0"/>
          <w:numId w:val="2"/>
        </w:numPr>
        <w:tabs>
          <w:tab w:val="left" w:pos="993"/>
        </w:tabs>
        <w:spacing w:before="0" w:beforeAutospacing="0" w:after="0" w:afterAutospacing="0" w:line="360" w:lineRule="auto"/>
        <w:ind w:left="0" w:firstLine="709"/>
        <w:jc w:val="both"/>
        <w:rPr>
          <w:sz w:val="28"/>
          <w:szCs w:val="28"/>
          <w:lang w:val="uk-UA"/>
        </w:rPr>
      </w:pPr>
      <w:r>
        <w:rPr>
          <w:sz w:val="28"/>
          <w:szCs w:val="28"/>
          <w:lang w:val="uk-UA"/>
        </w:rPr>
        <w:t>зміцнення сильних сторін</w:t>
      </w:r>
      <w:r w:rsidR="00BC3D46">
        <w:rPr>
          <w:sz w:val="28"/>
          <w:szCs w:val="28"/>
          <w:lang w:val="uk-UA"/>
        </w:rPr>
        <w:t>;</w:t>
      </w:r>
    </w:p>
    <w:p w:rsidR="00BC3D46" w:rsidRDefault="00BC3D46" w:rsidP="00D56872">
      <w:pPr>
        <w:pStyle w:val="a4"/>
        <w:numPr>
          <w:ilvl w:val="0"/>
          <w:numId w:val="2"/>
        </w:numPr>
        <w:tabs>
          <w:tab w:val="left" w:pos="993"/>
        </w:tabs>
        <w:spacing w:before="0" w:beforeAutospacing="0" w:after="0" w:afterAutospacing="0" w:line="360" w:lineRule="auto"/>
        <w:ind w:left="0" w:firstLine="709"/>
        <w:jc w:val="both"/>
        <w:rPr>
          <w:sz w:val="28"/>
          <w:szCs w:val="28"/>
          <w:lang w:val="uk-UA"/>
        </w:rPr>
      </w:pPr>
      <w:r>
        <w:rPr>
          <w:sz w:val="28"/>
          <w:szCs w:val="28"/>
          <w:lang w:val="uk-UA"/>
        </w:rPr>
        <w:t>відмова від слабких сторін;</w:t>
      </w:r>
    </w:p>
    <w:p w:rsidR="00BC3D46" w:rsidRDefault="00BC3D46" w:rsidP="00D56872">
      <w:pPr>
        <w:pStyle w:val="a4"/>
        <w:numPr>
          <w:ilvl w:val="0"/>
          <w:numId w:val="2"/>
        </w:numPr>
        <w:tabs>
          <w:tab w:val="left" w:pos="993"/>
        </w:tabs>
        <w:spacing w:before="0" w:beforeAutospacing="0" w:after="0" w:afterAutospacing="0" w:line="360" w:lineRule="auto"/>
        <w:ind w:left="0" w:firstLine="709"/>
        <w:jc w:val="both"/>
        <w:rPr>
          <w:sz w:val="28"/>
          <w:szCs w:val="28"/>
          <w:lang w:val="uk-UA"/>
        </w:rPr>
      </w:pPr>
      <w:r>
        <w:rPr>
          <w:sz w:val="28"/>
          <w:szCs w:val="28"/>
          <w:lang w:val="uk-UA"/>
        </w:rPr>
        <w:t>одночасне локальне покращення усіх напрямків;</w:t>
      </w:r>
    </w:p>
    <w:p w:rsidR="00BC3D46" w:rsidRDefault="00BC3D46" w:rsidP="00D56872">
      <w:pPr>
        <w:pStyle w:val="a4"/>
        <w:numPr>
          <w:ilvl w:val="0"/>
          <w:numId w:val="2"/>
        </w:numPr>
        <w:tabs>
          <w:tab w:val="left" w:pos="993"/>
        </w:tabs>
        <w:spacing w:before="0" w:beforeAutospacing="0" w:after="0" w:afterAutospacing="0" w:line="360" w:lineRule="auto"/>
        <w:ind w:left="0" w:firstLine="709"/>
        <w:jc w:val="both"/>
        <w:rPr>
          <w:sz w:val="28"/>
          <w:szCs w:val="28"/>
          <w:lang w:val="uk-UA"/>
        </w:rPr>
      </w:pPr>
      <w:r>
        <w:rPr>
          <w:sz w:val="28"/>
          <w:szCs w:val="28"/>
          <w:lang w:val="uk-UA"/>
        </w:rPr>
        <w:t>зміна місії;</w:t>
      </w:r>
    </w:p>
    <w:p w:rsidR="00BC3D46" w:rsidRDefault="00BC3D46" w:rsidP="00D56872">
      <w:pPr>
        <w:pStyle w:val="a4"/>
        <w:numPr>
          <w:ilvl w:val="0"/>
          <w:numId w:val="2"/>
        </w:numPr>
        <w:tabs>
          <w:tab w:val="left" w:pos="993"/>
        </w:tabs>
        <w:spacing w:before="0" w:beforeAutospacing="0" w:after="0" w:afterAutospacing="0" w:line="360" w:lineRule="auto"/>
        <w:ind w:left="0" w:firstLine="709"/>
        <w:jc w:val="both"/>
        <w:rPr>
          <w:sz w:val="28"/>
          <w:szCs w:val="28"/>
          <w:lang w:val="uk-UA"/>
        </w:rPr>
      </w:pPr>
      <w:r>
        <w:rPr>
          <w:sz w:val="28"/>
          <w:szCs w:val="28"/>
          <w:lang w:val="uk-UA"/>
        </w:rPr>
        <w:t>зміна ставлень (критеріїв оцінки діяльності);</w:t>
      </w:r>
    </w:p>
    <w:p w:rsidR="00BC3D46" w:rsidRDefault="00BC3D46" w:rsidP="00D56872">
      <w:pPr>
        <w:pStyle w:val="a4"/>
        <w:numPr>
          <w:ilvl w:val="0"/>
          <w:numId w:val="2"/>
        </w:numPr>
        <w:tabs>
          <w:tab w:val="left" w:pos="993"/>
        </w:tabs>
        <w:spacing w:before="0" w:beforeAutospacing="0" w:after="0" w:afterAutospacing="0" w:line="360" w:lineRule="auto"/>
        <w:ind w:left="0" w:firstLine="709"/>
        <w:jc w:val="both"/>
        <w:rPr>
          <w:sz w:val="28"/>
          <w:szCs w:val="28"/>
          <w:lang w:val="uk-UA"/>
        </w:rPr>
      </w:pPr>
      <w:r>
        <w:rPr>
          <w:sz w:val="28"/>
          <w:szCs w:val="28"/>
          <w:lang w:val="uk-UA"/>
        </w:rPr>
        <w:t>стабілізація (без внесення змін у роботу)</w:t>
      </w:r>
      <w:r w:rsidR="00FD399A" w:rsidRPr="00FD399A">
        <w:rPr>
          <w:sz w:val="28"/>
          <w:szCs w:val="28"/>
          <w:lang w:val="uk-UA"/>
        </w:rPr>
        <w:t xml:space="preserve"> </w:t>
      </w:r>
      <w:r w:rsidR="00FD399A">
        <w:rPr>
          <w:sz w:val="28"/>
          <w:szCs w:val="28"/>
          <w:lang w:val="uk-UA"/>
        </w:rPr>
        <w:sym w:font="Symbol" w:char="F05B"/>
      </w:r>
      <w:r w:rsidR="00FD399A">
        <w:rPr>
          <w:sz w:val="28"/>
          <w:szCs w:val="28"/>
          <w:lang w:val="uk-UA"/>
        </w:rPr>
        <w:t>4</w:t>
      </w:r>
      <w:r w:rsidR="00FD399A">
        <w:rPr>
          <w:sz w:val="28"/>
          <w:szCs w:val="28"/>
          <w:lang w:val="uk-UA"/>
        </w:rPr>
        <w:sym w:font="Symbol" w:char="F05D"/>
      </w:r>
      <w:r>
        <w:rPr>
          <w:sz w:val="28"/>
          <w:szCs w:val="28"/>
          <w:lang w:val="uk-UA"/>
        </w:rPr>
        <w:t>.</w:t>
      </w:r>
    </w:p>
    <w:p w:rsidR="00BC3D46" w:rsidRDefault="00BC3D46" w:rsidP="00D56872">
      <w:pPr>
        <w:pStyle w:val="a4"/>
        <w:tabs>
          <w:tab w:val="left" w:pos="993"/>
        </w:tabs>
        <w:spacing w:before="0" w:beforeAutospacing="0" w:after="0" w:afterAutospacing="0" w:line="360" w:lineRule="auto"/>
        <w:ind w:firstLine="709"/>
        <w:jc w:val="both"/>
        <w:rPr>
          <w:sz w:val="28"/>
          <w:szCs w:val="28"/>
          <w:lang w:val="uk-UA"/>
        </w:rPr>
      </w:pPr>
      <w:r>
        <w:rPr>
          <w:sz w:val="28"/>
          <w:szCs w:val="28"/>
          <w:lang w:val="uk-UA"/>
        </w:rPr>
        <w:t>Подібний аналі</w:t>
      </w:r>
      <w:r w:rsidR="00306F6A">
        <w:rPr>
          <w:sz w:val="28"/>
          <w:szCs w:val="28"/>
          <w:lang w:val="uk-UA"/>
        </w:rPr>
        <w:t>з за критеріями і  чітко окресленими параметрами дасть підстави для прийняття раціонального управлінського рішення, яке сприятиме новому етапу розвитку навчального закладу, посилить його конкурентоспроможність на ринку освітніх послуг.</w:t>
      </w:r>
    </w:p>
    <w:p w:rsidR="001D4425" w:rsidRDefault="001D4425" w:rsidP="00D56872">
      <w:pPr>
        <w:pStyle w:val="a4"/>
        <w:tabs>
          <w:tab w:val="left" w:pos="993"/>
        </w:tabs>
        <w:spacing w:before="0" w:beforeAutospacing="0" w:after="0" w:afterAutospacing="0" w:line="360" w:lineRule="auto"/>
        <w:ind w:firstLine="709"/>
        <w:jc w:val="both"/>
        <w:rPr>
          <w:sz w:val="28"/>
          <w:szCs w:val="28"/>
          <w:lang w:val="uk-UA"/>
        </w:rPr>
      </w:pPr>
      <w:r>
        <w:rPr>
          <w:sz w:val="28"/>
          <w:szCs w:val="28"/>
          <w:lang w:val="uk-UA"/>
        </w:rPr>
        <w:t>Враховуючи вимоги  нормативно-правової бази</w:t>
      </w:r>
      <w:r w:rsidR="001E1816">
        <w:rPr>
          <w:sz w:val="28"/>
          <w:szCs w:val="28"/>
          <w:lang w:val="uk-UA"/>
        </w:rPr>
        <w:t xml:space="preserve">, </w:t>
      </w:r>
      <w:r>
        <w:rPr>
          <w:sz w:val="28"/>
          <w:szCs w:val="28"/>
          <w:lang w:val="uk-UA"/>
        </w:rPr>
        <w:t>рекомендації  фахівців обласного навчально-методичного центру  освітнього менеджменту  та координації  діяльності методичних служб</w:t>
      </w:r>
      <w:r w:rsidR="001E1816">
        <w:rPr>
          <w:sz w:val="28"/>
          <w:szCs w:val="28"/>
          <w:lang w:val="uk-UA"/>
        </w:rPr>
        <w:t>,</w:t>
      </w:r>
      <w:r>
        <w:rPr>
          <w:sz w:val="28"/>
          <w:szCs w:val="28"/>
          <w:lang w:val="uk-UA"/>
        </w:rPr>
        <w:t xml:space="preserve"> значна кількість </w:t>
      </w:r>
      <w:r w:rsidR="001E1816">
        <w:rPr>
          <w:sz w:val="28"/>
          <w:szCs w:val="28"/>
          <w:lang w:val="uk-UA"/>
        </w:rPr>
        <w:t>керівників</w:t>
      </w:r>
      <w:r>
        <w:rPr>
          <w:sz w:val="28"/>
          <w:szCs w:val="28"/>
          <w:lang w:val="uk-UA"/>
        </w:rPr>
        <w:t xml:space="preserve"> навчальних закладів області  </w:t>
      </w:r>
      <w:r w:rsidR="001E1816">
        <w:rPr>
          <w:sz w:val="28"/>
          <w:szCs w:val="28"/>
          <w:lang w:val="uk-UA"/>
        </w:rPr>
        <w:t>у своїй діяльності послуговуються результатами аналізу зовнішнього та внутрішнього середовищ, формуючи програми розвитку шкіл</w:t>
      </w:r>
      <w:r w:rsidR="008C3AF6">
        <w:rPr>
          <w:sz w:val="28"/>
          <w:szCs w:val="28"/>
          <w:lang w:val="uk-UA"/>
        </w:rPr>
        <w:t>.</w:t>
      </w:r>
    </w:p>
    <w:p w:rsidR="00D94313" w:rsidRDefault="00D94313" w:rsidP="00D56872">
      <w:pPr>
        <w:pStyle w:val="af0"/>
        <w:tabs>
          <w:tab w:val="left" w:pos="0"/>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Своє бачення стратегічного розвитку навчального закладу як школи сприяння здоров’ю та впр</w:t>
      </w:r>
      <w:r w:rsidR="00B02C15">
        <w:rPr>
          <w:rFonts w:ascii="Times New Roman" w:hAnsi="Times New Roman" w:cs="Times New Roman"/>
          <w:sz w:val="28"/>
          <w:szCs w:val="28"/>
          <w:lang w:val="uk-UA"/>
        </w:rPr>
        <w:t>овадження інклюзивного навчання</w:t>
      </w:r>
      <w:r>
        <w:rPr>
          <w:rFonts w:ascii="Times New Roman" w:hAnsi="Times New Roman" w:cs="Times New Roman"/>
          <w:sz w:val="28"/>
          <w:szCs w:val="28"/>
          <w:lang w:val="uk-UA"/>
        </w:rPr>
        <w:t xml:space="preserve"> </w:t>
      </w:r>
      <w:r w:rsidR="00B02C15">
        <w:rPr>
          <w:rFonts w:ascii="Times New Roman" w:hAnsi="Times New Roman" w:cs="Times New Roman"/>
          <w:sz w:val="28"/>
          <w:szCs w:val="28"/>
          <w:lang w:val="uk-UA"/>
        </w:rPr>
        <w:t>(</w:t>
      </w:r>
      <w:r>
        <w:rPr>
          <w:rFonts w:ascii="Times New Roman" w:hAnsi="Times New Roman" w:cs="Times New Roman"/>
          <w:sz w:val="28"/>
          <w:szCs w:val="28"/>
          <w:lang w:val="uk-UA"/>
        </w:rPr>
        <w:t>кінцевим результатом якого має бути виховання морально і фізично здорової особистості</w:t>
      </w:r>
      <w:r w:rsidR="00B02C15">
        <w:rPr>
          <w:rFonts w:ascii="Times New Roman" w:hAnsi="Times New Roman" w:cs="Times New Roman"/>
          <w:sz w:val="28"/>
          <w:szCs w:val="28"/>
          <w:lang w:val="uk-UA"/>
        </w:rPr>
        <w:t>)</w:t>
      </w:r>
      <w:r>
        <w:rPr>
          <w:rFonts w:ascii="Times New Roman" w:hAnsi="Times New Roman" w:cs="Times New Roman"/>
          <w:sz w:val="28"/>
          <w:szCs w:val="28"/>
          <w:lang w:val="uk-UA"/>
        </w:rPr>
        <w:t>, визначено колективом та адміністрацією ЗНЗ І-ІІІ ступенів № 2 ім. Горького Олександрійської міської ради.</w:t>
      </w:r>
    </w:p>
    <w:p w:rsidR="00D94313" w:rsidRDefault="00D94313" w:rsidP="00D56872">
      <w:pPr>
        <w:pStyle w:val="af0"/>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Позитивним результатом </w:t>
      </w:r>
      <w:r w:rsidR="00B55DF3">
        <w:rPr>
          <w:rFonts w:ascii="Times New Roman" w:hAnsi="Times New Roman" w:cs="Times New Roman"/>
          <w:sz w:val="28"/>
          <w:szCs w:val="28"/>
          <w:lang w:val="uk-UA"/>
        </w:rPr>
        <w:t xml:space="preserve"> аналітично-прогностичної роботи щодо </w:t>
      </w:r>
      <w:r>
        <w:rPr>
          <w:rFonts w:ascii="Times New Roman" w:hAnsi="Times New Roman" w:cs="Times New Roman"/>
          <w:sz w:val="28"/>
          <w:szCs w:val="28"/>
          <w:lang w:val="uk-UA"/>
        </w:rPr>
        <w:t xml:space="preserve">впровадження сучасних освітніх систем і технологій, інтерактивних методів </w:t>
      </w:r>
      <w:r>
        <w:rPr>
          <w:rFonts w:ascii="Times New Roman" w:hAnsi="Times New Roman" w:cs="Times New Roman"/>
          <w:sz w:val="28"/>
          <w:szCs w:val="28"/>
          <w:lang w:val="uk-UA"/>
        </w:rPr>
        <w:lastRenderedPageBreak/>
        <w:t xml:space="preserve">організації навчання і виховання  у </w:t>
      </w:r>
      <w:r w:rsidR="00B55DF3">
        <w:rPr>
          <w:rFonts w:ascii="Times New Roman" w:hAnsi="Times New Roman" w:cs="Times New Roman"/>
          <w:sz w:val="28"/>
          <w:szCs w:val="28"/>
          <w:lang w:val="uk-UA"/>
        </w:rPr>
        <w:t xml:space="preserve">Кіровоградському </w:t>
      </w:r>
      <w:r>
        <w:rPr>
          <w:rFonts w:ascii="Times New Roman" w:hAnsi="Times New Roman" w:cs="Times New Roman"/>
          <w:sz w:val="28"/>
          <w:szCs w:val="28"/>
          <w:lang w:val="uk-UA"/>
        </w:rPr>
        <w:t xml:space="preserve">районі, є напрацювання   чотирьох колективів </w:t>
      </w:r>
      <w:r w:rsidR="00BD4D3C">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навчальних</w:t>
      </w:r>
      <w:r w:rsidR="00BD4D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закладів, які </w:t>
      </w:r>
      <w:r w:rsidR="00F35116">
        <w:rPr>
          <w:rFonts w:ascii="Times New Roman" w:hAnsi="Times New Roman" w:cs="Times New Roman"/>
          <w:sz w:val="28"/>
          <w:szCs w:val="28"/>
          <w:lang w:val="uk-UA"/>
        </w:rPr>
        <w:t>набули</w:t>
      </w:r>
      <w:r>
        <w:rPr>
          <w:rFonts w:ascii="Times New Roman" w:hAnsi="Times New Roman" w:cs="Times New Roman"/>
          <w:sz w:val="28"/>
          <w:szCs w:val="28"/>
          <w:lang w:val="uk-UA"/>
        </w:rPr>
        <w:t xml:space="preserve"> статус</w:t>
      </w:r>
      <w:r w:rsidR="00F35116">
        <w:rPr>
          <w:rFonts w:ascii="Times New Roman" w:hAnsi="Times New Roman" w:cs="Times New Roman"/>
          <w:sz w:val="28"/>
          <w:szCs w:val="28"/>
          <w:lang w:val="uk-UA"/>
        </w:rPr>
        <w:t>у</w:t>
      </w:r>
      <w:r>
        <w:rPr>
          <w:rFonts w:ascii="Times New Roman" w:hAnsi="Times New Roman" w:cs="Times New Roman"/>
          <w:sz w:val="28"/>
          <w:szCs w:val="28"/>
          <w:lang w:val="uk-UA"/>
        </w:rPr>
        <w:t xml:space="preserve"> «Школи сприяння здоров’ю» (</w:t>
      </w:r>
      <w:proofErr w:type="spellStart"/>
      <w:r>
        <w:rPr>
          <w:rFonts w:ascii="Times New Roman" w:hAnsi="Times New Roman" w:cs="Times New Roman"/>
          <w:sz w:val="28"/>
          <w:szCs w:val="28"/>
          <w:lang w:val="uk-UA"/>
        </w:rPr>
        <w:t>Веселівська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Соколівська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Високобайрацька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Катеринівська</w:t>
      </w:r>
      <w:proofErr w:type="spellEnd"/>
      <w:r>
        <w:rPr>
          <w:rFonts w:ascii="Times New Roman" w:hAnsi="Times New Roman" w:cs="Times New Roman"/>
          <w:sz w:val="28"/>
          <w:szCs w:val="28"/>
          <w:lang w:val="uk-UA"/>
        </w:rPr>
        <w:t xml:space="preserve">).  </w:t>
      </w:r>
    </w:p>
    <w:p w:rsidR="00D40BA1" w:rsidRDefault="00D40BA1" w:rsidP="00D56872">
      <w:pPr>
        <w:pStyle w:val="af0"/>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Напрямки стратегічного </w:t>
      </w:r>
      <w:r w:rsidR="0053156B">
        <w:rPr>
          <w:rFonts w:ascii="Times New Roman" w:hAnsi="Times New Roman" w:cs="Times New Roman"/>
          <w:sz w:val="28"/>
          <w:szCs w:val="28"/>
          <w:lang w:val="uk-UA"/>
        </w:rPr>
        <w:t>руху</w:t>
      </w:r>
      <w:r>
        <w:rPr>
          <w:rFonts w:ascii="Times New Roman" w:hAnsi="Times New Roman" w:cs="Times New Roman"/>
          <w:sz w:val="28"/>
          <w:szCs w:val="28"/>
          <w:lang w:val="uk-UA"/>
        </w:rPr>
        <w:t xml:space="preserve"> ліцею інформаційних технологій Олександрій</w:t>
      </w:r>
      <w:r w:rsidR="00BD4D3C">
        <w:rPr>
          <w:rFonts w:ascii="Times New Roman" w:hAnsi="Times New Roman" w:cs="Times New Roman"/>
          <w:sz w:val="28"/>
          <w:szCs w:val="28"/>
          <w:lang w:val="uk-UA"/>
        </w:rPr>
        <w:t>ської міської ради (директор О. </w:t>
      </w:r>
      <w:proofErr w:type="spellStart"/>
      <w:r>
        <w:rPr>
          <w:rFonts w:ascii="Times New Roman" w:hAnsi="Times New Roman" w:cs="Times New Roman"/>
          <w:sz w:val="28"/>
          <w:szCs w:val="28"/>
          <w:lang w:val="uk-UA"/>
        </w:rPr>
        <w:t>Бутрименко</w:t>
      </w:r>
      <w:proofErr w:type="spellEnd"/>
      <w:r>
        <w:rPr>
          <w:rFonts w:ascii="Times New Roman" w:hAnsi="Times New Roman" w:cs="Times New Roman"/>
          <w:sz w:val="28"/>
          <w:szCs w:val="28"/>
          <w:lang w:val="uk-UA"/>
        </w:rPr>
        <w:t>) визначають завдання щодо формування конкурентоспроможності високоосвіченого випускника з активною життєвою позицією, готовою вкладати свої знання у розвиток країни.</w:t>
      </w:r>
    </w:p>
    <w:p w:rsidR="00D40BA1" w:rsidRPr="001F04BB" w:rsidRDefault="00D40BA1" w:rsidP="00D56872">
      <w:pPr>
        <w:pStyle w:val="af0"/>
        <w:tabs>
          <w:tab w:val="left" w:pos="0"/>
          <w:tab w:val="left" w:pos="993"/>
        </w:tabs>
        <w:spacing w:line="360" w:lineRule="auto"/>
        <w:ind w:left="0" w:firstLine="709"/>
        <w:jc w:val="both"/>
        <w:rPr>
          <w:rFonts w:ascii="Times New Roman" w:hAnsi="Times New Roman" w:cs="Times New Roman"/>
          <w:sz w:val="28"/>
          <w:szCs w:val="28"/>
          <w:lang w:val="uk-UA"/>
        </w:rPr>
      </w:pPr>
      <w:r w:rsidRPr="001F04BB">
        <w:rPr>
          <w:rFonts w:ascii="Times New Roman" w:hAnsi="Times New Roman" w:cs="Times New Roman"/>
          <w:sz w:val="28"/>
          <w:szCs w:val="28"/>
          <w:lang w:val="uk-UA"/>
        </w:rPr>
        <w:t xml:space="preserve">Високим </w:t>
      </w:r>
      <w:r w:rsidR="0053156B">
        <w:rPr>
          <w:rFonts w:ascii="Times New Roman" w:hAnsi="Times New Roman" w:cs="Times New Roman"/>
          <w:sz w:val="28"/>
          <w:szCs w:val="28"/>
          <w:lang w:val="uk-UA"/>
        </w:rPr>
        <w:t xml:space="preserve"> аналітичним рівнем </w:t>
      </w:r>
      <w:r w:rsidR="00B02C15">
        <w:rPr>
          <w:rFonts w:ascii="Times New Roman" w:hAnsi="Times New Roman" w:cs="Times New Roman"/>
          <w:sz w:val="28"/>
          <w:szCs w:val="28"/>
          <w:lang w:val="uk-UA"/>
        </w:rPr>
        <w:t>щодо створення програми розвитку  закладу ви</w:t>
      </w:r>
      <w:r w:rsidRPr="001F04BB">
        <w:rPr>
          <w:rFonts w:ascii="Times New Roman" w:hAnsi="Times New Roman" w:cs="Times New Roman"/>
          <w:sz w:val="28"/>
          <w:szCs w:val="28"/>
          <w:lang w:val="uk-UA"/>
        </w:rPr>
        <w:t xml:space="preserve">різняється </w:t>
      </w:r>
      <w:r w:rsidR="00B02C15">
        <w:rPr>
          <w:rFonts w:ascii="Times New Roman" w:hAnsi="Times New Roman" w:cs="Times New Roman"/>
          <w:sz w:val="28"/>
          <w:szCs w:val="28"/>
          <w:lang w:val="uk-UA"/>
        </w:rPr>
        <w:t>адміністрація</w:t>
      </w:r>
      <w:r w:rsidRPr="001F04BB">
        <w:rPr>
          <w:rFonts w:ascii="Times New Roman" w:hAnsi="Times New Roman" w:cs="Times New Roman"/>
          <w:sz w:val="28"/>
          <w:szCs w:val="28"/>
          <w:lang w:val="uk-UA"/>
        </w:rPr>
        <w:t xml:space="preserve"> Інгульської загальноосвітньої школи І-ІІІ ст.</w:t>
      </w:r>
      <w:r w:rsidR="00B02C15">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Устинівської</w:t>
      </w:r>
      <w:proofErr w:type="spellEnd"/>
      <w:r>
        <w:rPr>
          <w:rFonts w:ascii="Times New Roman" w:hAnsi="Times New Roman" w:cs="Times New Roman"/>
          <w:sz w:val="28"/>
          <w:szCs w:val="28"/>
          <w:lang w:val="uk-UA"/>
        </w:rPr>
        <w:t xml:space="preserve"> райдержадміністрації</w:t>
      </w:r>
      <w:r w:rsidRPr="001F04BB">
        <w:rPr>
          <w:rFonts w:ascii="Times New Roman" w:hAnsi="Times New Roman" w:cs="Times New Roman"/>
          <w:sz w:val="28"/>
          <w:szCs w:val="28"/>
          <w:lang w:val="uk-UA"/>
        </w:rPr>
        <w:t xml:space="preserve"> (дирек</w:t>
      </w:r>
      <w:r w:rsidR="0053156B">
        <w:rPr>
          <w:rFonts w:ascii="Times New Roman" w:hAnsi="Times New Roman" w:cs="Times New Roman"/>
          <w:sz w:val="28"/>
          <w:szCs w:val="28"/>
          <w:lang w:val="uk-UA"/>
        </w:rPr>
        <w:t xml:space="preserve">тор Гриджук Т.О.). </w:t>
      </w:r>
      <w:r w:rsidR="00B02C15">
        <w:rPr>
          <w:rFonts w:ascii="Times New Roman" w:hAnsi="Times New Roman" w:cs="Times New Roman"/>
          <w:sz w:val="28"/>
          <w:szCs w:val="28"/>
          <w:lang w:val="uk-UA"/>
        </w:rPr>
        <w:t>Перспективний план</w:t>
      </w:r>
      <w:r w:rsidRPr="001F04BB">
        <w:rPr>
          <w:rFonts w:ascii="Times New Roman" w:hAnsi="Times New Roman" w:cs="Times New Roman"/>
          <w:sz w:val="28"/>
          <w:szCs w:val="28"/>
          <w:lang w:val="uk-UA"/>
        </w:rPr>
        <w:t xml:space="preserve"> та </w:t>
      </w:r>
      <w:r w:rsidR="00755DDC">
        <w:rPr>
          <w:rFonts w:ascii="Times New Roman" w:hAnsi="Times New Roman" w:cs="Times New Roman"/>
          <w:sz w:val="28"/>
          <w:szCs w:val="28"/>
          <w:lang w:val="uk-UA"/>
        </w:rPr>
        <w:t>цільові</w:t>
      </w:r>
      <w:r w:rsidR="00E24B22" w:rsidRPr="001F04BB">
        <w:rPr>
          <w:rFonts w:ascii="Times New Roman" w:hAnsi="Times New Roman" w:cs="Times New Roman"/>
          <w:sz w:val="28"/>
          <w:szCs w:val="28"/>
          <w:lang w:val="uk-UA"/>
        </w:rPr>
        <w:t xml:space="preserve"> </w:t>
      </w:r>
      <w:r w:rsidRPr="001F04BB">
        <w:rPr>
          <w:rFonts w:ascii="Times New Roman" w:hAnsi="Times New Roman" w:cs="Times New Roman"/>
          <w:sz w:val="28"/>
          <w:szCs w:val="28"/>
          <w:lang w:val="uk-UA"/>
        </w:rPr>
        <w:t>концептуальні засади визначають напрями реалізації цільових проектів, серед яких:</w:t>
      </w:r>
      <w:r w:rsidR="00B02C15">
        <w:rPr>
          <w:rFonts w:ascii="Times New Roman" w:hAnsi="Times New Roman" w:cs="Times New Roman"/>
          <w:sz w:val="28"/>
          <w:szCs w:val="28"/>
          <w:lang w:val="uk-UA"/>
        </w:rPr>
        <w:t xml:space="preserve"> </w:t>
      </w:r>
      <w:r w:rsidRPr="001F04BB">
        <w:rPr>
          <w:rFonts w:ascii="Times New Roman" w:hAnsi="Times New Roman" w:cs="Times New Roman"/>
          <w:sz w:val="28"/>
          <w:szCs w:val="28"/>
          <w:lang w:val="uk-UA"/>
        </w:rPr>
        <w:t>«Єдини</w:t>
      </w:r>
      <w:r w:rsidR="00B02C15">
        <w:rPr>
          <w:rFonts w:ascii="Times New Roman" w:hAnsi="Times New Roman" w:cs="Times New Roman"/>
          <w:sz w:val="28"/>
          <w:szCs w:val="28"/>
          <w:lang w:val="uk-UA"/>
        </w:rPr>
        <w:t>й інформаційний прості</w:t>
      </w:r>
      <w:r w:rsidR="00755DDC">
        <w:rPr>
          <w:rFonts w:ascii="Times New Roman" w:hAnsi="Times New Roman" w:cs="Times New Roman"/>
          <w:sz w:val="28"/>
          <w:szCs w:val="28"/>
          <w:lang w:val="uk-UA"/>
        </w:rPr>
        <w:t>р</w:t>
      </w:r>
      <w:r w:rsidR="00B02C15">
        <w:rPr>
          <w:rFonts w:ascii="Times New Roman" w:hAnsi="Times New Roman" w:cs="Times New Roman"/>
          <w:sz w:val="28"/>
          <w:szCs w:val="28"/>
          <w:lang w:val="uk-UA"/>
        </w:rPr>
        <w:t xml:space="preserve"> у школі», </w:t>
      </w:r>
      <w:r w:rsidRPr="001F04BB">
        <w:rPr>
          <w:rFonts w:ascii="Times New Roman" w:hAnsi="Times New Roman" w:cs="Times New Roman"/>
          <w:sz w:val="28"/>
          <w:szCs w:val="28"/>
          <w:lang w:val="uk-UA"/>
        </w:rPr>
        <w:t>«Обдарована дитина» тощо.</w:t>
      </w:r>
    </w:p>
    <w:p w:rsidR="00F35116" w:rsidRDefault="00D40BA1" w:rsidP="00D56872">
      <w:pPr>
        <w:pStyle w:val="af0"/>
        <w:spacing w:line="360" w:lineRule="auto"/>
        <w:ind w:left="0" w:right="-143" w:firstLine="709"/>
        <w:jc w:val="both"/>
        <w:rPr>
          <w:rFonts w:ascii="Times New Roman" w:hAnsi="Times New Roman"/>
          <w:sz w:val="28"/>
          <w:szCs w:val="28"/>
          <w:lang w:val="uk-UA"/>
        </w:rPr>
      </w:pPr>
      <w:r w:rsidRPr="001F04BB">
        <w:rPr>
          <w:rFonts w:ascii="Times New Roman" w:hAnsi="Times New Roman" w:cs="Times New Roman"/>
          <w:sz w:val="28"/>
          <w:szCs w:val="28"/>
          <w:lang w:val="uk-UA"/>
        </w:rPr>
        <w:t>Річний план школи містить глибокий  педагогічний аналіз діяльності за минулий навчальний рік, ви</w:t>
      </w:r>
      <w:r w:rsidR="00B02C15">
        <w:rPr>
          <w:rFonts w:ascii="Times New Roman" w:hAnsi="Times New Roman" w:cs="Times New Roman"/>
          <w:sz w:val="28"/>
          <w:szCs w:val="28"/>
          <w:lang w:val="uk-UA"/>
        </w:rPr>
        <w:t xml:space="preserve">значені завдання на  наступний </w:t>
      </w:r>
      <w:r w:rsidRPr="001F04BB">
        <w:rPr>
          <w:rFonts w:ascii="Times New Roman" w:hAnsi="Times New Roman" w:cs="Times New Roman"/>
          <w:sz w:val="28"/>
          <w:szCs w:val="28"/>
          <w:lang w:val="uk-UA"/>
        </w:rPr>
        <w:t xml:space="preserve">, </w:t>
      </w:r>
      <w:r w:rsidR="00B02C15">
        <w:rPr>
          <w:rFonts w:ascii="Times New Roman" w:hAnsi="Times New Roman" w:cs="Times New Roman"/>
          <w:sz w:val="28"/>
          <w:szCs w:val="28"/>
          <w:lang w:val="uk-UA"/>
        </w:rPr>
        <w:t xml:space="preserve"> які </w:t>
      </w:r>
      <w:r w:rsidRPr="001F04BB">
        <w:rPr>
          <w:rFonts w:ascii="Times New Roman" w:hAnsi="Times New Roman" w:cs="Times New Roman"/>
          <w:sz w:val="28"/>
          <w:szCs w:val="28"/>
          <w:lang w:val="uk-UA"/>
        </w:rPr>
        <w:t xml:space="preserve">спрямовані на подолання проблем розвитку закладу та базуються на перспективному прогнозуванні. </w:t>
      </w:r>
    </w:p>
    <w:p w:rsidR="00F35116" w:rsidRDefault="00F35116" w:rsidP="00D56872">
      <w:pPr>
        <w:pStyle w:val="af0"/>
        <w:tabs>
          <w:tab w:val="left" w:pos="0"/>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НВО «Олександрійська гімназія ім. Т.Г. Шевченка – ЗНЗ І-ІІ ступенів – школа мистецтв» (директор </w:t>
      </w:r>
      <w:proofErr w:type="spellStart"/>
      <w:r>
        <w:rPr>
          <w:rFonts w:ascii="Times New Roman" w:hAnsi="Times New Roman" w:cs="Times New Roman"/>
          <w:sz w:val="28"/>
          <w:szCs w:val="28"/>
          <w:lang w:val="uk-UA"/>
        </w:rPr>
        <w:t>Лобунська</w:t>
      </w:r>
      <w:proofErr w:type="spellEnd"/>
      <w:r>
        <w:rPr>
          <w:rFonts w:ascii="Times New Roman" w:hAnsi="Times New Roman" w:cs="Times New Roman"/>
          <w:sz w:val="28"/>
          <w:szCs w:val="28"/>
          <w:lang w:val="uk-UA"/>
        </w:rPr>
        <w:t xml:space="preserve"> О.А.), </w:t>
      </w:r>
      <w:r w:rsidR="00E24B22">
        <w:rPr>
          <w:rFonts w:ascii="Times New Roman" w:hAnsi="Times New Roman" w:cs="Times New Roman"/>
          <w:sz w:val="28"/>
          <w:szCs w:val="28"/>
          <w:lang w:val="uk-UA"/>
        </w:rPr>
        <w:t>з урахуванням сучасних  наукових підходів</w:t>
      </w:r>
      <w:r>
        <w:rPr>
          <w:rFonts w:ascii="Times New Roman" w:hAnsi="Times New Roman" w:cs="Times New Roman"/>
          <w:sz w:val="28"/>
          <w:szCs w:val="28"/>
          <w:lang w:val="uk-UA"/>
        </w:rPr>
        <w:t>,  проаналізовано сильні та</w:t>
      </w:r>
      <w:r w:rsidR="00E24B22">
        <w:rPr>
          <w:rFonts w:ascii="Times New Roman" w:hAnsi="Times New Roman" w:cs="Times New Roman"/>
          <w:sz w:val="28"/>
          <w:szCs w:val="28"/>
          <w:lang w:val="uk-UA"/>
        </w:rPr>
        <w:t xml:space="preserve"> слабкі сторони,</w:t>
      </w:r>
      <w:r>
        <w:rPr>
          <w:rFonts w:ascii="Times New Roman" w:hAnsi="Times New Roman" w:cs="Times New Roman"/>
          <w:sz w:val="28"/>
          <w:szCs w:val="28"/>
          <w:lang w:val="uk-UA"/>
        </w:rPr>
        <w:t xml:space="preserve"> можливості закладу і</w:t>
      </w:r>
      <w:r w:rsidR="00E24B22">
        <w:rPr>
          <w:rFonts w:ascii="Times New Roman" w:hAnsi="Times New Roman" w:cs="Times New Roman"/>
          <w:sz w:val="28"/>
          <w:szCs w:val="28"/>
          <w:lang w:val="uk-UA"/>
        </w:rPr>
        <w:t xml:space="preserve">  спільно з</w:t>
      </w:r>
      <w:r>
        <w:rPr>
          <w:rFonts w:ascii="Times New Roman" w:hAnsi="Times New Roman" w:cs="Times New Roman"/>
          <w:sz w:val="28"/>
          <w:szCs w:val="28"/>
          <w:lang w:val="uk-UA"/>
        </w:rPr>
        <w:t xml:space="preserve"> педагогічним колективом сформовано план реалізації стратегії «лідерства», яка передбачає впровадження проектів «Шкільний кабінет», «Шкільна парта», «Шкільна дошка», «Освітлення», «Спортивний комплекс» і запровадження енергозберігаючих технологій.</w:t>
      </w:r>
    </w:p>
    <w:p w:rsidR="00B55DF3" w:rsidRDefault="00B55DF3" w:rsidP="00D56872">
      <w:pPr>
        <w:pStyle w:val="af0"/>
        <w:spacing w:line="360" w:lineRule="auto"/>
        <w:ind w:left="0" w:right="-143" w:firstLine="709"/>
        <w:jc w:val="both"/>
        <w:rPr>
          <w:rFonts w:ascii="Times New Roman" w:hAnsi="Times New Roman"/>
          <w:sz w:val="28"/>
          <w:szCs w:val="28"/>
          <w:lang w:val="uk-UA"/>
        </w:rPr>
      </w:pPr>
      <w:r>
        <w:rPr>
          <w:rFonts w:ascii="Times New Roman" w:hAnsi="Times New Roman"/>
          <w:sz w:val="28"/>
          <w:szCs w:val="28"/>
          <w:lang w:val="uk-UA"/>
        </w:rPr>
        <w:t>Глибоким  педагогічним ан</w:t>
      </w:r>
      <w:r w:rsidR="00376E00">
        <w:rPr>
          <w:rFonts w:ascii="Times New Roman" w:hAnsi="Times New Roman"/>
          <w:sz w:val="28"/>
          <w:szCs w:val="28"/>
          <w:lang w:val="uk-UA"/>
        </w:rPr>
        <w:t>алізом відзначається річне планування</w:t>
      </w:r>
      <w:r>
        <w:rPr>
          <w:rFonts w:ascii="Times New Roman" w:hAnsi="Times New Roman"/>
          <w:sz w:val="28"/>
          <w:szCs w:val="28"/>
          <w:lang w:val="uk-UA"/>
        </w:rPr>
        <w:t xml:space="preserve"> комунального закладу </w:t>
      </w:r>
      <w:r w:rsidRPr="00B55DF3">
        <w:rPr>
          <w:rFonts w:ascii="Times New Roman" w:hAnsi="Times New Roman"/>
          <w:sz w:val="28"/>
          <w:szCs w:val="28"/>
          <w:lang w:val="uk-UA"/>
        </w:rPr>
        <w:t xml:space="preserve">«НВО-ЗШ І-ІІІ ст. № 31 з гімназійними класами, центр дитячої та юнацької творчості «Сузір`я» Кіровоградської міської ради </w:t>
      </w:r>
      <w:r w:rsidRPr="00B55DF3">
        <w:rPr>
          <w:rFonts w:ascii="Times New Roman" w:hAnsi="Times New Roman"/>
          <w:sz w:val="28"/>
          <w:szCs w:val="28"/>
          <w:lang w:val="uk-UA"/>
        </w:rPr>
        <w:lastRenderedPageBreak/>
        <w:t xml:space="preserve">(директор </w:t>
      </w:r>
      <w:proofErr w:type="spellStart"/>
      <w:r w:rsidRPr="00B55DF3">
        <w:rPr>
          <w:rFonts w:ascii="Times New Roman" w:hAnsi="Times New Roman"/>
          <w:sz w:val="28"/>
          <w:szCs w:val="28"/>
          <w:lang w:val="uk-UA"/>
        </w:rPr>
        <w:t>Тиханська</w:t>
      </w:r>
      <w:proofErr w:type="spellEnd"/>
      <w:r w:rsidRPr="00B55DF3">
        <w:rPr>
          <w:rFonts w:ascii="Times New Roman" w:hAnsi="Times New Roman"/>
          <w:sz w:val="28"/>
          <w:szCs w:val="28"/>
          <w:lang w:val="uk-UA"/>
        </w:rPr>
        <w:t xml:space="preserve"> Т.І.),</w:t>
      </w:r>
      <w:r>
        <w:rPr>
          <w:rFonts w:ascii="Times New Roman" w:hAnsi="Times New Roman"/>
          <w:sz w:val="28"/>
          <w:szCs w:val="28"/>
          <w:lang w:val="uk-UA"/>
        </w:rPr>
        <w:t xml:space="preserve">  який логічно визначає основні принципи діяльності та завдання закладу на поточний навчальний рік.</w:t>
      </w:r>
    </w:p>
    <w:p w:rsidR="00A2028C" w:rsidRDefault="00A2028C" w:rsidP="00D56872">
      <w:pPr>
        <w:pStyle w:val="af0"/>
        <w:spacing w:line="360" w:lineRule="auto"/>
        <w:ind w:left="0" w:right="-143" w:firstLine="709"/>
        <w:jc w:val="both"/>
        <w:rPr>
          <w:rFonts w:ascii="Times New Roman" w:hAnsi="Times New Roman" w:cs="Times New Roman"/>
          <w:sz w:val="28"/>
          <w:szCs w:val="28"/>
          <w:lang w:val="uk-UA"/>
        </w:rPr>
      </w:pPr>
      <w:r w:rsidRPr="00EA5714">
        <w:rPr>
          <w:rFonts w:ascii="Times New Roman" w:hAnsi="Times New Roman" w:cs="Times New Roman"/>
          <w:sz w:val="28"/>
          <w:szCs w:val="28"/>
          <w:lang w:val="uk-UA"/>
        </w:rPr>
        <w:t xml:space="preserve">Перспективне планування </w:t>
      </w:r>
      <w:r>
        <w:rPr>
          <w:rFonts w:ascii="Times New Roman" w:hAnsi="Times New Roman" w:cs="Times New Roman"/>
          <w:sz w:val="28"/>
          <w:szCs w:val="28"/>
          <w:lang w:val="uk-UA"/>
        </w:rPr>
        <w:t xml:space="preserve"> сформоване на основі вибору стратегічного напрямку, що передбачає створення в </w:t>
      </w:r>
      <w:r w:rsidR="00376E00">
        <w:rPr>
          <w:rFonts w:ascii="Times New Roman" w:hAnsi="Times New Roman" w:cs="Times New Roman"/>
          <w:sz w:val="28"/>
          <w:szCs w:val="28"/>
          <w:lang w:val="uk-UA"/>
        </w:rPr>
        <w:t>школі</w:t>
      </w:r>
      <w:r>
        <w:rPr>
          <w:rFonts w:ascii="Times New Roman" w:hAnsi="Times New Roman" w:cs="Times New Roman"/>
          <w:sz w:val="28"/>
          <w:szCs w:val="28"/>
          <w:lang w:val="uk-UA"/>
        </w:rPr>
        <w:t xml:space="preserve"> атмосфери  психологічного комфорту й безпеки, відповідає інноваційній ідеї «створення оптимального освітнього середовища для виховання та навчання здорової особистості».</w:t>
      </w:r>
    </w:p>
    <w:p w:rsidR="00D94313" w:rsidRDefault="00C567C6" w:rsidP="00D56872">
      <w:pPr>
        <w:pStyle w:val="af0"/>
        <w:tabs>
          <w:tab w:val="left" w:pos="0"/>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навчальному закладі розроблено власну структуру </w:t>
      </w:r>
      <w:r w:rsidR="00D40BA1">
        <w:rPr>
          <w:rFonts w:ascii="Times New Roman" w:hAnsi="Times New Roman" w:cs="Times New Roman"/>
          <w:sz w:val="28"/>
          <w:szCs w:val="28"/>
          <w:lang w:val="uk-UA"/>
        </w:rPr>
        <w:t xml:space="preserve"> перспективного прогнозування та розвитку</w:t>
      </w:r>
    </w:p>
    <w:p w:rsidR="00C567C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26" style="position:absolute;left:0;text-align:left;margin-left:109.95pt;margin-top:13.6pt;width:261pt;height:29.25pt;z-index:251658240">
            <v:textbox>
              <w:txbxContent>
                <w:p w:rsidR="00645B7F" w:rsidRPr="00384B3B" w:rsidRDefault="00645B7F" w:rsidP="001D310C">
                  <w:pPr>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Планування стратегій розвитку</w:t>
                  </w:r>
                </w:p>
              </w:txbxContent>
            </v:textbox>
          </v:rect>
        </w:pict>
      </w:r>
    </w:p>
    <w:p w:rsidR="00F35116" w:rsidRDefault="00F35116" w:rsidP="00D56872">
      <w:pPr>
        <w:pStyle w:val="af0"/>
        <w:tabs>
          <w:tab w:val="left" w:pos="0"/>
        </w:tabs>
        <w:ind w:left="0" w:firstLine="709"/>
        <w:jc w:val="both"/>
        <w:rPr>
          <w:rFonts w:ascii="Times New Roman" w:hAnsi="Times New Roman" w:cs="Times New Roman"/>
          <w:sz w:val="28"/>
          <w:szCs w:val="28"/>
          <w:lang w:val="uk-UA"/>
        </w:rPr>
      </w:pPr>
    </w:p>
    <w:p w:rsidR="001D310C"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9" type="#_x0000_t32" style="position:absolute;left:0;text-align:left;margin-left:238.4pt;margin-top:5.85pt;width:.05pt;height:36pt;z-index:251675648" o:connectortype="straight">
            <v:stroke endarrow="block"/>
          </v:shape>
        </w:pict>
      </w:r>
    </w:p>
    <w:p w:rsidR="001D310C" w:rsidRDefault="001D310C" w:rsidP="00D56872">
      <w:pPr>
        <w:pStyle w:val="af0"/>
        <w:tabs>
          <w:tab w:val="left" w:pos="0"/>
        </w:tabs>
        <w:ind w:left="0" w:firstLine="709"/>
        <w:jc w:val="both"/>
        <w:rPr>
          <w:rFonts w:ascii="Times New Roman" w:hAnsi="Times New Roman" w:cs="Times New Roman"/>
          <w:sz w:val="28"/>
          <w:szCs w:val="28"/>
          <w:lang w:val="uk-UA"/>
        </w:rPr>
      </w:pPr>
    </w:p>
    <w:p w:rsidR="001D310C"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28" style="position:absolute;left:0;text-align:left;margin-left:2.7pt;margin-top:11.75pt;width:487.5pt;height:145.5pt;z-index:251660288"/>
        </w:pict>
      </w:r>
      <w:r>
        <w:rPr>
          <w:rFonts w:ascii="Times New Roman" w:hAnsi="Times New Roman" w:cs="Times New Roman"/>
          <w:noProof/>
          <w:sz w:val="28"/>
          <w:szCs w:val="28"/>
          <w:lang w:eastAsia="ru-RU"/>
        </w:rPr>
        <w:pict>
          <v:rect id="_x0000_s1029" style="position:absolute;left:0;text-align:left;margin-left:116.7pt;margin-top:4.8pt;width:230.25pt;height:23.25pt;z-index:251661312">
            <v:textbox style="mso-next-textbox:#_x0000_s1029">
              <w:txbxContent>
                <w:p w:rsidR="00645B7F" w:rsidRPr="00384B3B" w:rsidRDefault="00645B7F" w:rsidP="001D310C">
                  <w:pPr>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Програма розвитку</w:t>
                  </w:r>
                </w:p>
              </w:txbxContent>
            </v:textbox>
          </v:rect>
        </w:pict>
      </w:r>
    </w:p>
    <w:p w:rsidR="001D310C"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39" type="#_x0000_t32" style="position:absolute;left:0;text-align:left;margin-left:238.2pt;margin-top:9.55pt;width:154.5pt;height:42.75pt;z-index:251669504" o:connectortype="straight">
            <v:stroke endarrow="block"/>
          </v:shape>
        </w:pict>
      </w:r>
      <w:r>
        <w:rPr>
          <w:rFonts w:ascii="Times New Roman" w:hAnsi="Times New Roman" w:cs="Times New Roman"/>
          <w:noProof/>
          <w:sz w:val="28"/>
          <w:szCs w:val="28"/>
          <w:lang w:eastAsia="ru-RU"/>
        </w:rPr>
        <w:pict>
          <v:shape id="_x0000_s1038" type="#_x0000_t32" style="position:absolute;left:0;text-align:left;margin-left:238.2pt;margin-top:9.55pt;width:54pt;height:42.75pt;z-index:251668480"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187.95pt;margin-top:9.55pt;width:50.25pt;height:42.75pt;flip:x;z-index:251667456" o:connectortype="straight">
            <v:stroke endarrow="block"/>
          </v:shape>
        </w:pict>
      </w:r>
      <w:r>
        <w:rPr>
          <w:rFonts w:ascii="Times New Roman" w:hAnsi="Times New Roman" w:cs="Times New Roman"/>
          <w:noProof/>
          <w:sz w:val="28"/>
          <w:szCs w:val="28"/>
          <w:lang w:eastAsia="ru-RU"/>
        </w:rPr>
        <w:pict>
          <v:shape id="_x0000_s1036" type="#_x0000_t32" style="position:absolute;left:0;text-align:left;margin-left:84.45pt;margin-top:9.55pt;width:153.75pt;height:42.75pt;flip:x;z-index:251666432" o:connectortype="straight">
            <v:stroke endarrow="block"/>
          </v:shape>
        </w:pict>
      </w:r>
    </w:p>
    <w:p w:rsidR="001D310C" w:rsidRDefault="001D310C" w:rsidP="00D56872">
      <w:pPr>
        <w:pStyle w:val="af0"/>
        <w:tabs>
          <w:tab w:val="left" w:pos="0"/>
        </w:tabs>
        <w:ind w:left="0" w:firstLine="709"/>
        <w:jc w:val="both"/>
        <w:rPr>
          <w:rFonts w:ascii="Times New Roman" w:hAnsi="Times New Roman" w:cs="Times New Roman"/>
          <w:sz w:val="28"/>
          <w:szCs w:val="28"/>
          <w:lang w:val="uk-UA"/>
        </w:rPr>
      </w:pPr>
    </w:p>
    <w:p w:rsidR="001D310C"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33" style="position:absolute;left:0;text-align:left;margin-left:246.45pt;margin-top:15.25pt;width:117.75pt;height:66.95pt;z-index:251664384" arcsize="10923f">
            <v:textbox>
              <w:txbxContent>
                <w:p w:rsidR="00645B7F" w:rsidRPr="00384B3B" w:rsidRDefault="00645B7F" w:rsidP="00384B3B">
                  <w:pPr>
                    <w:spacing w:line="240" w:lineRule="auto"/>
                    <w:ind w:left="-284" w:right="-162"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Поетапність розв’язання проблем</w:t>
                  </w:r>
                </w:p>
              </w:txbxContent>
            </v:textbox>
          </v:roundrect>
        </w:pict>
      </w:r>
      <w:r>
        <w:rPr>
          <w:rFonts w:ascii="Times New Roman" w:hAnsi="Times New Roman" w:cs="Times New Roman"/>
          <w:noProof/>
          <w:sz w:val="28"/>
          <w:szCs w:val="28"/>
          <w:lang w:eastAsia="ru-RU"/>
        </w:rPr>
        <w:pict>
          <v:roundrect id="_x0000_s1034" style="position:absolute;left:0;text-align:left;margin-left:370.95pt;margin-top:15.25pt;width:108pt;height:66.95pt;z-index:251665408" arcsize="10923f">
            <v:textbox>
              <w:txbxContent>
                <w:p w:rsidR="00645B7F" w:rsidRPr="00384B3B" w:rsidRDefault="00645B7F" w:rsidP="00384B3B">
                  <w:pPr>
                    <w:spacing w:line="240" w:lineRule="auto"/>
                    <w:ind w:left="-142" w:right="-73"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Обґрунтоване визначення термінів</w:t>
                  </w:r>
                </w:p>
              </w:txbxContent>
            </v:textbox>
          </v:roundrect>
        </w:pict>
      </w:r>
      <w:r>
        <w:rPr>
          <w:rFonts w:ascii="Times New Roman" w:hAnsi="Times New Roman" w:cs="Times New Roman"/>
          <w:noProof/>
          <w:sz w:val="28"/>
          <w:szCs w:val="28"/>
          <w:lang w:eastAsia="ru-RU"/>
        </w:rPr>
        <w:pict>
          <v:roundrect id="_x0000_s1030" style="position:absolute;left:0;text-align:left;margin-left:12.45pt;margin-top:15.25pt;width:109.5pt;height:66.95pt;z-index:251662336" arcsize="10923f">
            <v:textbox style="mso-next-textbox:#_x0000_s1030">
              <w:txbxContent>
                <w:p w:rsidR="00645B7F" w:rsidRPr="002313F7" w:rsidRDefault="00384B3B" w:rsidP="00A01C80">
                  <w:pPr>
                    <w:spacing w:line="240" w:lineRule="auto"/>
                    <w:ind w:left="-142" w:right="-43" w:firstLine="0"/>
                    <w:jc w:val="center"/>
                    <w:rPr>
                      <w:rFonts w:ascii="Times New Roman" w:hAnsi="Times New Roman" w:cs="Times New Roman"/>
                      <w:b/>
                      <w:sz w:val="27"/>
                      <w:szCs w:val="27"/>
                      <w:lang w:val="uk-UA"/>
                    </w:rPr>
                  </w:pPr>
                  <w:r w:rsidRPr="002313F7">
                    <w:rPr>
                      <w:rFonts w:ascii="Times New Roman" w:hAnsi="Times New Roman" w:cs="Times New Roman"/>
                      <w:b/>
                      <w:sz w:val="27"/>
                      <w:szCs w:val="27"/>
                      <w:lang w:val="uk-UA"/>
                    </w:rPr>
                    <w:t>Прогнозува</w:t>
                  </w:r>
                  <w:r w:rsidR="00645B7F" w:rsidRPr="002313F7">
                    <w:rPr>
                      <w:rFonts w:ascii="Times New Roman" w:hAnsi="Times New Roman" w:cs="Times New Roman"/>
                      <w:b/>
                      <w:sz w:val="27"/>
                      <w:szCs w:val="27"/>
                      <w:lang w:val="uk-UA"/>
                    </w:rPr>
                    <w:t>ння змін</w:t>
                  </w:r>
                </w:p>
              </w:txbxContent>
            </v:textbox>
          </v:roundrect>
        </w:pict>
      </w:r>
      <w:r>
        <w:rPr>
          <w:rFonts w:ascii="Times New Roman" w:hAnsi="Times New Roman" w:cs="Times New Roman"/>
          <w:noProof/>
          <w:sz w:val="28"/>
          <w:szCs w:val="28"/>
          <w:lang w:eastAsia="ru-RU"/>
        </w:rPr>
        <w:pict>
          <v:roundrect id="_x0000_s1032" style="position:absolute;left:0;text-align:left;margin-left:128.65pt;margin-top:15.25pt;width:109.5pt;height:66.95pt;z-index:251663360" arcsize="10923f">
            <v:textbox>
              <w:txbxContent>
                <w:p w:rsidR="00645B7F" w:rsidRPr="00384B3B" w:rsidRDefault="00645B7F" w:rsidP="00384B3B">
                  <w:pPr>
                    <w:spacing w:line="240" w:lineRule="auto"/>
                    <w:ind w:left="-142" w:right="-185"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Інноваційна спрямованість</w:t>
                  </w:r>
                </w:p>
              </w:txbxContent>
            </v:textbox>
          </v:roundrect>
        </w:pict>
      </w:r>
    </w:p>
    <w:p w:rsidR="001D310C" w:rsidRDefault="001D310C" w:rsidP="00D56872">
      <w:pPr>
        <w:pStyle w:val="af0"/>
        <w:tabs>
          <w:tab w:val="left" w:pos="0"/>
        </w:tabs>
        <w:ind w:left="0" w:firstLine="709"/>
        <w:jc w:val="both"/>
        <w:rPr>
          <w:rFonts w:ascii="Times New Roman" w:hAnsi="Times New Roman" w:cs="Times New Roman"/>
          <w:sz w:val="28"/>
          <w:szCs w:val="28"/>
          <w:lang w:val="uk-UA"/>
        </w:rPr>
      </w:pPr>
    </w:p>
    <w:p w:rsidR="001D310C" w:rsidRDefault="001D310C" w:rsidP="00D56872">
      <w:pPr>
        <w:pStyle w:val="af0"/>
        <w:tabs>
          <w:tab w:val="left" w:pos="0"/>
        </w:tabs>
        <w:ind w:left="0" w:firstLine="709"/>
        <w:jc w:val="both"/>
        <w:rPr>
          <w:rFonts w:ascii="Times New Roman" w:hAnsi="Times New Roman" w:cs="Times New Roman"/>
          <w:sz w:val="28"/>
          <w:szCs w:val="28"/>
          <w:lang w:val="uk-UA"/>
        </w:rPr>
      </w:pPr>
    </w:p>
    <w:p w:rsidR="00F35116" w:rsidRDefault="00F35116" w:rsidP="00D56872">
      <w:pPr>
        <w:pStyle w:val="af0"/>
        <w:tabs>
          <w:tab w:val="left" w:pos="0"/>
        </w:tabs>
        <w:ind w:left="0" w:firstLine="709"/>
        <w:jc w:val="both"/>
        <w:rPr>
          <w:rFonts w:ascii="Times New Roman" w:hAnsi="Times New Roman" w:cs="Times New Roman"/>
          <w:sz w:val="28"/>
          <w:szCs w:val="28"/>
          <w:lang w:val="uk-UA"/>
        </w:rPr>
      </w:pPr>
    </w:p>
    <w:p w:rsidR="00F35116" w:rsidRDefault="00F35116" w:rsidP="00D56872">
      <w:pPr>
        <w:pStyle w:val="af0"/>
        <w:tabs>
          <w:tab w:val="left" w:pos="0"/>
        </w:tabs>
        <w:ind w:left="0" w:firstLine="709"/>
        <w:jc w:val="both"/>
        <w:rPr>
          <w:rFonts w:ascii="Times New Roman" w:hAnsi="Times New Roman" w:cs="Times New Roman"/>
          <w:sz w:val="28"/>
          <w:szCs w:val="28"/>
          <w:lang w:val="uk-UA"/>
        </w:rPr>
      </w:pPr>
    </w:p>
    <w:p w:rsidR="00F3511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0" type="#_x0000_t32" style="position:absolute;left:0;text-align:left;margin-left:238.4pt;margin-top:9.15pt;width:.05pt;height:33.95pt;flip:x;z-index:251676672" o:connectortype="straight">
            <v:stroke endarrow="block"/>
          </v:shape>
        </w:pict>
      </w:r>
    </w:p>
    <w:p w:rsidR="00F35116" w:rsidRDefault="00F35116" w:rsidP="00D56872">
      <w:pPr>
        <w:pStyle w:val="af0"/>
        <w:tabs>
          <w:tab w:val="left" w:pos="0"/>
        </w:tabs>
        <w:ind w:left="0" w:firstLine="709"/>
        <w:jc w:val="both"/>
        <w:rPr>
          <w:rFonts w:ascii="Times New Roman" w:hAnsi="Times New Roman" w:cs="Times New Roman"/>
          <w:sz w:val="28"/>
          <w:szCs w:val="28"/>
          <w:lang w:val="uk-UA"/>
        </w:rPr>
      </w:pPr>
    </w:p>
    <w:p w:rsidR="00F3511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44" style="position:absolute;left:0;text-align:left;margin-left:101.7pt;margin-top:6.05pt;width:296.25pt;height:39.55pt;z-index:251671552">
            <v:textbox>
              <w:txbxContent>
                <w:p w:rsidR="00645B7F" w:rsidRPr="00384B3B" w:rsidRDefault="00645B7F" w:rsidP="00F35116">
                  <w:pPr>
                    <w:ind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Цілеспрямована  спільна робота персоналу</w:t>
                  </w:r>
                </w:p>
              </w:txbxContent>
            </v:textbox>
          </v:rect>
        </w:pict>
      </w:r>
    </w:p>
    <w:p w:rsidR="00F35116" w:rsidRDefault="00F35116" w:rsidP="00D56872">
      <w:pPr>
        <w:pStyle w:val="af0"/>
        <w:tabs>
          <w:tab w:val="left" w:pos="0"/>
        </w:tabs>
        <w:ind w:left="0" w:firstLine="709"/>
        <w:jc w:val="both"/>
        <w:rPr>
          <w:rFonts w:ascii="Times New Roman" w:hAnsi="Times New Roman" w:cs="Times New Roman"/>
          <w:sz w:val="28"/>
          <w:szCs w:val="28"/>
          <w:lang w:val="uk-UA"/>
        </w:rPr>
      </w:pPr>
    </w:p>
    <w:p w:rsidR="00F3511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5" type="#_x0000_t32" style="position:absolute;left:0;text-align:left;margin-left:238.15pt;margin-top:8.6pt;width:.05pt;height:26.2pt;z-index:251677696" o:connectortype="straight">
            <v:stroke endarrow="block"/>
          </v:shape>
        </w:pict>
      </w:r>
    </w:p>
    <w:p w:rsidR="00F3511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45" style="position:absolute;left:0;text-align:left;margin-left:101.7pt;margin-top:16.3pt;width:291pt;height:27pt;z-index:251672576">
            <v:textbox style="mso-next-textbox:#_x0000_s1045">
              <w:txbxContent>
                <w:p w:rsidR="00645B7F" w:rsidRPr="00384B3B" w:rsidRDefault="00645B7F" w:rsidP="00F35116">
                  <w:pPr>
                    <w:ind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Скоординована робота</w:t>
                  </w:r>
                </w:p>
              </w:txbxContent>
            </v:textbox>
          </v:rect>
        </w:pict>
      </w:r>
    </w:p>
    <w:p w:rsidR="00F35116" w:rsidRDefault="00F35116" w:rsidP="00D56872">
      <w:pPr>
        <w:pStyle w:val="af0"/>
        <w:tabs>
          <w:tab w:val="left" w:pos="0"/>
        </w:tabs>
        <w:ind w:left="0" w:firstLine="709"/>
        <w:jc w:val="both"/>
        <w:rPr>
          <w:rFonts w:ascii="Times New Roman" w:hAnsi="Times New Roman" w:cs="Times New Roman"/>
          <w:sz w:val="28"/>
          <w:szCs w:val="28"/>
          <w:lang w:val="uk-UA"/>
        </w:rPr>
      </w:pPr>
    </w:p>
    <w:p w:rsidR="00F3511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6" type="#_x0000_t32" style="position:absolute;left:0;text-align:left;margin-left:238.2pt;margin-top:6.25pt;width:.05pt;height:24.05pt;z-index:251678720" o:connectortype="straight">
            <v:stroke endarrow="block"/>
          </v:shape>
        </w:pict>
      </w:r>
    </w:p>
    <w:p w:rsidR="00F35116" w:rsidRDefault="0071707E" w:rsidP="00D56872">
      <w:pPr>
        <w:pStyle w:val="af0"/>
        <w:tabs>
          <w:tab w:val="left" w:pos="0"/>
        </w:tabs>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46" style="position:absolute;left:0;text-align:left;margin-left:101.7pt;margin-top:11.8pt;width:291pt;height:45pt;z-index:251673600">
            <v:textbox>
              <w:txbxContent>
                <w:p w:rsidR="00645B7F" w:rsidRPr="00384B3B" w:rsidRDefault="00645B7F" w:rsidP="00F35116">
                  <w:pPr>
                    <w:spacing w:line="240" w:lineRule="auto"/>
                    <w:ind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Передбачення можливих загроз досягнення визначених цілей</w:t>
                  </w:r>
                </w:p>
              </w:txbxContent>
            </v:textbox>
          </v:rect>
        </w:pict>
      </w:r>
    </w:p>
    <w:p w:rsidR="00975FB2" w:rsidRDefault="00975FB2" w:rsidP="00D56872">
      <w:pPr>
        <w:pStyle w:val="a4"/>
        <w:tabs>
          <w:tab w:val="left" w:pos="993"/>
        </w:tabs>
        <w:spacing w:before="0" w:beforeAutospacing="0" w:after="0" w:afterAutospacing="0" w:line="360" w:lineRule="auto"/>
        <w:ind w:firstLine="709"/>
        <w:jc w:val="both"/>
        <w:rPr>
          <w:sz w:val="28"/>
          <w:szCs w:val="28"/>
          <w:lang w:val="uk-UA"/>
        </w:rPr>
      </w:pPr>
    </w:p>
    <w:p w:rsidR="00E85F2B" w:rsidRDefault="0071707E" w:rsidP="009926C3">
      <w:pPr>
        <w:tabs>
          <w:tab w:val="left" w:pos="-142"/>
          <w:tab w:val="left" w:pos="0"/>
          <w:tab w:val="left" w:pos="851"/>
        </w:tabs>
        <w:ind w:firstLine="709"/>
        <w:rPr>
          <w:rFonts w:ascii="Times New Roman" w:eastAsia="Calibri" w:hAnsi="Times New Roman" w:cs="Times New Roman"/>
          <w:sz w:val="28"/>
          <w:szCs w:val="28"/>
          <w:lang w:val="uk-UA"/>
        </w:rPr>
      </w:pPr>
      <w:r w:rsidRPr="0071707E">
        <w:rPr>
          <w:rFonts w:ascii="Times New Roman" w:hAnsi="Times New Roman" w:cs="Times New Roman"/>
          <w:noProof/>
          <w:sz w:val="28"/>
          <w:szCs w:val="28"/>
          <w:lang w:eastAsia="ru-RU"/>
        </w:rPr>
        <w:pict>
          <v:shape id="_x0000_s1057" type="#_x0000_t32" style="position:absolute;left:0;text-align:left;margin-left:238.3pt;margin-top:4.15pt;width:0;height:28pt;z-index:251679744" o:connectortype="straight">
            <v:stroke endarrow="block"/>
          </v:shape>
        </w:pict>
      </w:r>
    </w:p>
    <w:p w:rsidR="00E85F2B" w:rsidRDefault="0071707E" w:rsidP="009926C3">
      <w:pPr>
        <w:tabs>
          <w:tab w:val="left" w:pos="-142"/>
          <w:tab w:val="left" w:pos="0"/>
          <w:tab w:val="left" w:pos="851"/>
        </w:tabs>
        <w:ind w:firstLine="709"/>
        <w:rPr>
          <w:rFonts w:ascii="Times New Roman" w:eastAsia="Calibri" w:hAnsi="Times New Roman" w:cs="Times New Roman"/>
          <w:sz w:val="28"/>
          <w:szCs w:val="28"/>
          <w:lang w:val="uk-UA"/>
        </w:rPr>
      </w:pPr>
      <w:r w:rsidRPr="0071707E">
        <w:rPr>
          <w:rFonts w:ascii="Times New Roman" w:hAnsi="Times New Roman" w:cs="Times New Roman"/>
          <w:noProof/>
          <w:sz w:val="28"/>
          <w:szCs w:val="28"/>
          <w:lang w:eastAsia="ru-RU"/>
        </w:rPr>
        <w:pict>
          <v:rect id="_x0000_s1047" style="position:absolute;left:0;text-align:left;margin-left:101.7pt;margin-top:8pt;width:291pt;height:44pt;z-index:251674624">
            <v:textbox>
              <w:txbxContent>
                <w:p w:rsidR="00645B7F" w:rsidRPr="00384B3B" w:rsidRDefault="00645B7F" w:rsidP="00F35116">
                  <w:pPr>
                    <w:spacing w:line="240" w:lineRule="auto"/>
                    <w:ind w:firstLine="0"/>
                    <w:jc w:val="center"/>
                    <w:rPr>
                      <w:rFonts w:ascii="Times New Roman" w:hAnsi="Times New Roman" w:cs="Times New Roman"/>
                      <w:b/>
                      <w:sz w:val="28"/>
                      <w:szCs w:val="28"/>
                      <w:lang w:val="uk-UA"/>
                    </w:rPr>
                  </w:pPr>
                  <w:r w:rsidRPr="00384B3B">
                    <w:rPr>
                      <w:rFonts w:ascii="Times New Roman" w:hAnsi="Times New Roman" w:cs="Times New Roman"/>
                      <w:b/>
                      <w:sz w:val="28"/>
                      <w:szCs w:val="28"/>
                      <w:lang w:val="uk-UA"/>
                    </w:rPr>
                    <w:t>Розробка нових рішень у разі відхилень від</w:t>
                  </w:r>
                  <w:r w:rsidRPr="00BD4D3C">
                    <w:rPr>
                      <w:rFonts w:ascii="Times New Roman" w:hAnsi="Times New Roman" w:cs="Times New Roman"/>
                      <w:b/>
                      <w:lang w:val="uk-UA"/>
                    </w:rPr>
                    <w:t xml:space="preserve"> </w:t>
                  </w:r>
                  <w:r w:rsidRPr="00384B3B">
                    <w:rPr>
                      <w:rFonts w:ascii="Times New Roman" w:hAnsi="Times New Roman" w:cs="Times New Roman"/>
                      <w:b/>
                      <w:sz w:val="28"/>
                      <w:szCs w:val="28"/>
                      <w:lang w:val="uk-UA"/>
                    </w:rPr>
                    <w:t>запланованого</w:t>
                  </w:r>
                </w:p>
              </w:txbxContent>
            </v:textbox>
          </v:rect>
        </w:pict>
      </w:r>
    </w:p>
    <w:p w:rsidR="00E85F2B" w:rsidRDefault="00E85F2B" w:rsidP="009926C3">
      <w:pPr>
        <w:tabs>
          <w:tab w:val="left" w:pos="-142"/>
          <w:tab w:val="left" w:pos="0"/>
          <w:tab w:val="left" w:pos="851"/>
        </w:tabs>
        <w:ind w:firstLine="709"/>
        <w:rPr>
          <w:rFonts w:ascii="Times New Roman" w:eastAsia="Calibri" w:hAnsi="Times New Roman" w:cs="Times New Roman"/>
          <w:sz w:val="28"/>
          <w:szCs w:val="28"/>
          <w:lang w:val="uk-UA"/>
        </w:rPr>
      </w:pPr>
    </w:p>
    <w:p w:rsidR="009926C3" w:rsidRPr="009926C3" w:rsidRDefault="009926C3" w:rsidP="009926C3">
      <w:pPr>
        <w:tabs>
          <w:tab w:val="left" w:pos="-142"/>
          <w:tab w:val="left" w:pos="0"/>
          <w:tab w:val="left" w:pos="851"/>
        </w:tabs>
        <w:ind w:firstLine="709"/>
        <w:rPr>
          <w:rFonts w:ascii="Times New Roman" w:eastAsia="Calibri" w:hAnsi="Times New Roman" w:cs="Times New Roman"/>
          <w:sz w:val="28"/>
          <w:szCs w:val="28"/>
          <w:lang w:val="uk-UA"/>
        </w:rPr>
      </w:pPr>
      <w:r w:rsidRPr="009926C3">
        <w:rPr>
          <w:rFonts w:ascii="Times New Roman" w:eastAsia="Calibri" w:hAnsi="Times New Roman" w:cs="Times New Roman"/>
          <w:sz w:val="28"/>
          <w:szCs w:val="28"/>
          <w:lang w:val="uk-UA"/>
        </w:rPr>
        <w:lastRenderedPageBreak/>
        <w:t xml:space="preserve">В основу Концепції Спеціалізованої загальноосвітньої школи І-ІІІ ступенів  № 6 Кіровоградської міської ради </w:t>
      </w:r>
      <w:r w:rsidR="008F6309" w:rsidRPr="008F6309">
        <w:rPr>
          <w:rFonts w:ascii="Times New Roman" w:eastAsia="Calibri" w:hAnsi="Times New Roman" w:cs="Times New Roman"/>
          <w:sz w:val="28"/>
          <w:szCs w:val="28"/>
          <w:lang w:val="uk-UA"/>
        </w:rPr>
        <w:t xml:space="preserve"> </w:t>
      </w:r>
      <w:r w:rsidR="008F6309" w:rsidRPr="008F6309">
        <w:rPr>
          <w:rFonts w:ascii="Times New Roman" w:hAnsi="Times New Roman" w:cs="Times New Roman"/>
          <w:sz w:val="28"/>
          <w:szCs w:val="28"/>
          <w:lang w:val="uk-UA"/>
        </w:rPr>
        <w:t>(директор Кравченко Н.С.)</w:t>
      </w:r>
      <w:r w:rsidR="008F6309" w:rsidRPr="00EA48DB">
        <w:rPr>
          <w:rFonts w:ascii="Times New Roman" w:eastAsia="Calibri" w:hAnsi="Times New Roman" w:cs="Times New Roman"/>
          <w:sz w:val="28"/>
          <w:szCs w:val="28"/>
          <w:lang w:val="uk-UA"/>
        </w:rPr>
        <w:t xml:space="preserve"> </w:t>
      </w:r>
      <w:r w:rsidRPr="009926C3">
        <w:rPr>
          <w:rFonts w:ascii="Times New Roman" w:eastAsia="Calibri" w:hAnsi="Times New Roman" w:cs="Times New Roman"/>
          <w:sz w:val="28"/>
          <w:szCs w:val="28"/>
          <w:lang w:val="uk-UA"/>
        </w:rPr>
        <w:t>покладено системний підхід, спрямований на розв’язання проблеми створення, розвитку та використання інформаційних</w:t>
      </w:r>
      <w:r>
        <w:rPr>
          <w:rFonts w:ascii="Times New Roman" w:eastAsia="Calibri" w:hAnsi="Times New Roman" w:cs="Times New Roman"/>
          <w:sz w:val="28"/>
          <w:szCs w:val="28"/>
          <w:lang w:val="uk-UA"/>
        </w:rPr>
        <w:t xml:space="preserve"> та комунікаційних технологій</w:t>
      </w:r>
      <w:r w:rsidRPr="009926C3">
        <w:rPr>
          <w:rFonts w:ascii="Times New Roman" w:eastAsia="Calibri" w:hAnsi="Times New Roman" w:cs="Times New Roman"/>
          <w:sz w:val="28"/>
          <w:szCs w:val="28"/>
          <w:lang w:val="uk-UA"/>
        </w:rPr>
        <w:t xml:space="preserve">. </w:t>
      </w:r>
    </w:p>
    <w:p w:rsidR="009926C3" w:rsidRDefault="009926C3" w:rsidP="009926C3">
      <w:pPr>
        <w:tabs>
          <w:tab w:val="left" w:pos="-142"/>
          <w:tab w:val="left" w:pos="0"/>
          <w:tab w:val="left" w:pos="851"/>
        </w:tabs>
        <w:ind w:firstLine="709"/>
        <w:rPr>
          <w:rFonts w:ascii="Times New Roman" w:eastAsia="Calibri" w:hAnsi="Times New Roman" w:cs="Times New Roman"/>
          <w:sz w:val="28"/>
          <w:szCs w:val="28"/>
          <w:lang w:val="uk-UA"/>
        </w:rPr>
      </w:pPr>
      <w:r w:rsidRPr="009926C3">
        <w:rPr>
          <w:rFonts w:ascii="Times New Roman" w:eastAsia="Calibri" w:hAnsi="Times New Roman" w:cs="Times New Roman"/>
          <w:sz w:val="28"/>
          <w:szCs w:val="28"/>
          <w:lang w:val="uk-UA"/>
        </w:rPr>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9926C3" w:rsidRPr="009926C3" w:rsidRDefault="00DC189F" w:rsidP="009926C3">
      <w:pPr>
        <w:rPr>
          <w:rFonts w:ascii="Times New Roman" w:hAnsi="Times New Roman" w:cs="Times New Roman"/>
          <w:sz w:val="28"/>
          <w:szCs w:val="28"/>
          <w:lang w:val="uk-UA"/>
        </w:rPr>
      </w:pPr>
      <w:r>
        <w:rPr>
          <w:rFonts w:ascii="Times New Roman" w:eastAsia="Calibri" w:hAnsi="Times New Roman" w:cs="Times New Roman"/>
          <w:sz w:val="28"/>
          <w:szCs w:val="28"/>
          <w:lang w:val="uk-UA"/>
        </w:rPr>
        <w:t>У закладі</w:t>
      </w:r>
      <w:r w:rsidR="009926C3">
        <w:rPr>
          <w:rFonts w:ascii="Times New Roman" w:eastAsia="Calibri" w:hAnsi="Times New Roman" w:cs="Times New Roman"/>
          <w:sz w:val="28"/>
          <w:szCs w:val="28"/>
          <w:lang w:val="uk-UA"/>
        </w:rPr>
        <w:t xml:space="preserve"> розроблено та успішно реалізуються цільові проекти «Єдиний інформаційний простір у школі», </w:t>
      </w:r>
      <w:r w:rsidR="009926C3" w:rsidRPr="009926C3">
        <w:rPr>
          <w:rFonts w:ascii="Times New Roman" w:hAnsi="Times New Roman" w:cs="Times New Roman"/>
          <w:sz w:val="28"/>
          <w:szCs w:val="28"/>
          <w:lang w:val="uk-UA"/>
        </w:rPr>
        <w:t>«Формування ключових і предметних компетентностей учнів початкової школи засобами ІКТ»</w:t>
      </w:r>
      <w:r w:rsidR="009926C3">
        <w:rPr>
          <w:rFonts w:ascii="Times New Roman" w:hAnsi="Times New Roman" w:cs="Times New Roman"/>
          <w:sz w:val="28"/>
          <w:szCs w:val="28"/>
          <w:lang w:val="uk-UA"/>
        </w:rPr>
        <w:t>, «Інновації у сучасній школі» тощо.</w:t>
      </w:r>
    </w:p>
    <w:p w:rsidR="00376E00" w:rsidRDefault="00E85782" w:rsidP="007348B5">
      <w:pPr>
        <w:pStyle w:val="a4"/>
        <w:tabs>
          <w:tab w:val="left" w:pos="993"/>
        </w:tabs>
        <w:spacing w:before="240" w:beforeAutospacing="0" w:after="0" w:afterAutospacing="0" w:line="360" w:lineRule="auto"/>
        <w:ind w:firstLine="709"/>
        <w:jc w:val="both"/>
        <w:rPr>
          <w:sz w:val="28"/>
          <w:szCs w:val="28"/>
          <w:lang w:val="uk-UA"/>
        </w:rPr>
      </w:pPr>
      <w:r>
        <w:rPr>
          <w:sz w:val="28"/>
          <w:szCs w:val="28"/>
          <w:lang w:val="uk-UA"/>
        </w:rPr>
        <w:t xml:space="preserve">Суттєвим підґрунтям </w:t>
      </w:r>
      <w:r w:rsidR="00376E00">
        <w:rPr>
          <w:sz w:val="28"/>
          <w:szCs w:val="28"/>
          <w:lang w:val="uk-UA"/>
        </w:rPr>
        <w:t xml:space="preserve"> аналітично-прогностично</w:t>
      </w:r>
      <w:r w:rsidR="008005E0">
        <w:rPr>
          <w:sz w:val="28"/>
          <w:szCs w:val="28"/>
          <w:lang w:val="uk-UA"/>
        </w:rPr>
        <w:t>го</w:t>
      </w:r>
      <w:r w:rsidR="00376E00">
        <w:rPr>
          <w:sz w:val="28"/>
          <w:szCs w:val="28"/>
          <w:lang w:val="uk-UA"/>
        </w:rPr>
        <w:t xml:space="preserve"> </w:t>
      </w:r>
      <w:r w:rsidR="008005E0">
        <w:rPr>
          <w:sz w:val="28"/>
          <w:szCs w:val="28"/>
          <w:lang w:val="uk-UA"/>
        </w:rPr>
        <w:t>управління</w:t>
      </w:r>
      <w:r>
        <w:rPr>
          <w:sz w:val="28"/>
          <w:szCs w:val="28"/>
          <w:lang w:val="uk-UA"/>
        </w:rPr>
        <w:t xml:space="preserve"> є відбір об’єктів для проведення аналізу та визначення алгоритму дій, зокрема:</w:t>
      </w:r>
    </w:p>
    <w:p w:rsidR="00376E00" w:rsidRDefault="00E85782" w:rsidP="00D56872">
      <w:pPr>
        <w:pStyle w:val="a4"/>
        <w:numPr>
          <w:ilvl w:val="0"/>
          <w:numId w:val="4"/>
        </w:numPr>
        <w:tabs>
          <w:tab w:val="left" w:pos="993"/>
        </w:tabs>
        <w:spacing w:before="0" w:beforeAutospacing="0" w:after="0" w:afterAutospacing="0" w:line="360" w:lineRule="auto"/>
        <w:jc w:val="both"/>
        <w:rPr>
          <w:sz w:val="28"/>
          <w:szCs w:val="28"/>
          <w:lang w:val="uk-UA"/>
        </w:rPr>
      </w:pPr>
      <w:r>
        <w:rPr>
          <w:sz w:val="28"/>
          <w:szCs w:val="28"/>
          <w:lang w:val="uk-UA"/>
        </w:rPr>
        <w:t>організація школи</w:t>
      </w:r>
      <w:r w:rsidR="00376E00">
        <w:rPr>
          <w:sz w:val="28"/>
          <w:szCs w:val="28"/>
          <w:lang w:val="uk-UA"/>
        </w:rPr>
        <w:t>;</w:t>
      </w:r>
    </w:p>
    <w:p w:rsidR="00376E00" w:rsidRDefault="00E85782" w:rsidP="00D56872">
      <w:pPr>
        <w:pStyle w:val="a4"/>
        <w:numPr>
          <w:ilvl w:val="0"/>
          <w:numId w:val="4"/>
        </w:numPr>
        <w:tabs>
          <w:tab w:val="left" w:pos="993"/>
        </w:tabs>
        <w:spacing w:before="0" w:beforeAutospacing="0" w:after="0" w:afterAutospacing="0" w:line="360" w:lineRule="auto"/>
        <w:jc w:val="both"/>
        <w:rPr>
          <w:sz w:val="28"/>
          <w:szCs w:val="28"/>
          <w:lang w:val="uk-UA"/>
        </w:rPr>
      </w:pPr>
      <w:r>
        <w:rPr>
          <w:sz w:val="28"/>
          <w:szCs w:val="28"/>
          <w:lang w:val="uk-UA"/>
        </w:rPr>
        <w:t xml:space="preserve"> зміст освіти</w:t>
      </w:r>
      <w:r w:rsidR="00376E00">
        <w:rPr>
          <w:sz w:val="28"/>
          <w:szCs w:val="28"/>
          <w:lang w:val="uk-UA"/>
        </w:rPr>
        <w:t>;</w:t>
      </w:r>
    </w:p>
    <w:p w:rsidR="00376E00" w:rsidRDefault="00E85782" w:rsidP="00D56872">
      <w:pPr>
        <w:pStyle w:val="a4"/>
        <w:numPr>
          <w:ilvl w:val="0"/>
          <w:numId w:val="4"/>
        </w:numPr>
        <w:tabs>
          <w:tab w:val="left" w:pos="993"/>
        </w:tabs>
        <w:spacing w:before="0" w:beforeAutospacing="0" w:after="0" w:afterAutospacing="0" w:line="360" w:lineRule="auto"/>
        <w:jc w:val="both"/>
        <w:rPr>
          <w:sz w:val="28"/>
          <w:szCs w:val="28"/>
          <w:lang w:val="uk-UA"/>
        </w:rPr>
      </w:pPr>
      <w:r>
        <w:rPr>
          <w:sz w:val="28"/>
          <w:szCs w:val="28"/>
          <w:lang w:val="uk-UA"/>
        </w:rPr>
        <w:t xml:space="preserve"> діяльність адміністрації</w:t>
      </w:r>
      <w:r w:rsidR="00376E00">
        <w:rPr>
          <w:sz w:val="28"/>
          <w:szCs w:val="28"/>
          <w:lang w:val="uk-UA"/>
        </w:rPr>
        <w:t>;</w:t>
      </w:r>
    </w:p>
    <w:p w:rsidR="00376E00" w:rsidRDefault="00E85782" w:rsidP="00D56872">
      <w:pPr>
        <w:pStyle w:val="a4"/>
        <w:numPr>
          <w:ilvl w:val="0"/>
          <w:numId w:val="4"/>
        </w:numPr>
        <w:tabs>
          <w:tab w:val="left" w:pos="993"/>
        </w:tabs>
        <w:spacing w:before="0" w:beforeAutospacing="0" w:after="0" w:afterAutospacing="0" w:line="360" w:lineRule="auto"/>
        <w:jc w:val="both"/>
        <w:rPr>
          <w:sz w:val="28"/>
          <w:szCs w:val="28"/>
          <w:lang w:val="uk-UA"/>
        </w:rPr>
      </w:pPr>
      <w:r>
        <w:rPr>
          <w:sz w:val="28"/>
          <w:szCs w:val="28"/>
          <w:lang w:val="uk-UA"/>
        </w:rPr>
        <w:t xml:space="preserve"> інноваційна політика</w:t>
      </w:r>
      <w:r w:rsidR="00376E00">
        <w:rPr>
          <w:sz w:val="28"/>
          <w:szCs w:val="28"/>
          <w:lang w:val="uk-UA"/>
        </w:rPr>
        <w:t>;</w:t>
      </w:r>
    </w:p>
    <w:p w:rsidR="00376E00" w:rsidRDefault="00E85782" w:rsidP="00D56872">
      <w:pPr>
        <w:pStyle w:val="a4"/>
        <w:numPr>
          <w:ilvl w:val="0"/>
          <w:numId w:val="4"/>
        </w:numPr>
        <w:tabs>
          <w:tab w:val="left" w:pos="993"/>
        </w:tabs>
        <w:spacing w:before="0" w:beforeAutospacing="0" w:after="0" w:afterAutospacing="0" w:line="360" w:lineRule="auto"/>
        <w:jc w:val="both"/>
        <w:rPr>
          <w:sz w:val="28"/>
          <w:szCs w:val="28"/>
          <w:lang w:val="uk-UA"/>
        </w:rPr>
      </w:pPr>
      <w:r>
        <w:rPr>
          <w:sz w:val="28"/>
          <w:szCs w:val="28"/>
          <w:lang w:val="uk-UA"/>
        </w:rPr>
        <w:t xml:space="preserve"> культура і клімат закладу</w:t>
      </w:r>
      <w:r w:rsidR="00376E00">
        <w:rPr>
          <w:sz w:val="28"/>
          <w:szCs w:val="28"/>
          <w:lang w:val="uk-UA"/>
        </w:rPr>
        <w:t>;</w:t>
      </w:r>
    </w:p>
    <w:p w:rsidR="00E85782" w:rsidRDefault="00E85782" w:rsidP="00D56872">
      <w:pPr>
        <w:pStyle w:val="a4"/>
        <w:numPr>
          <w:ilvl w:val="0"/>
          <w:numId w:val="4"/>
        </w:numPr>
        <w:tabs>
          <w:tab w:val="left" w:pos="993"/>
        </w:tabs>
        <w:spacing w:before="0" w:beforeAutospacing="0" w:after="0" w:afterAutospacing="0" w:line="360" w:lineRule="auto"/>
        <w:jc w:val="both"/>
        <w:rPr>
          <w:sz w:val="28"/>
          <w:szCs w:val="28"/>
          <w:lang w:val="uk-UA"/>
        </w:rPr>
      </w:pPr>
      <w:r>
        <w:rPr>
          <w:sz w:val="28"/>
          <w:szCs w:val="28"/>
          <w:lang w:val="uk-UA"/>
        </w:rPr>
        <w:t xml:space="preserve">педагогічний колектив тощо. </w:t>
      </w:r>
    </w:p>
    <w:p w:rsidR="008834F9" w:rsidRDefault="008834F9" w:rsidP="008834F9">
      <w:pPr>
        <w:widowControl w:val="0"/>
        <w:spacing w:before="240"/>
        <w:ind w:firstLine="567"/>
        <w:contextualSpacing/>
        <w:rPr>
          <w:rFonts w:ascii="Times New Roman" w:hAnsi="Times New Roman" w:cs="Times New Roman"/>
          <w:sz w:val="28"/>
          <w:szCs w:val="28"/>
          <w:lang w:val="uk-UA"/>
        </w:rPr>
      </w:pPr>
      <w:r w:rsidRPr="00CE69F0">
        <w:rPr>
          <w:rFonts w:ascii="Times New Roman" w:hAnsi="Times New Roman" w:cs="Times New Roman"/>
          <w:sz w:val="28"/>
          <w:szCs w:val="28"/>
          <w:lang w:val="uk-UA"/>
        </w:rPr>
        <w:t>Управління, як процес планування, організації, мотивації і контролю, передбачає наявність і єдність двох підсистем - керованої і керуючої.</w:t>
      </w:r>
      <w:r>
        <w:rPr>
          <w:rFonts w:ascii="Times New Roman" w:hAnsi="Times New Roman" w:cs="Times New Roman"/>
          <w:sz w:val="28"/>
          <w:szCs w:val="28"/>
          <w:lang w:val="uk-UA"/>
        </w:rPr>
        <w:t xml:space="preserve"> Забезпечити їх єдність, взаємну інформативність для забезпечення оптимальності управлінської діяльності  можливо через динамічний процес внутрішньошкільного контролю.</w:t>
      </w:r>
    </w:p>
    <w:p w:rsidR="008834F9" w:rsidRDefault="008834F9" w:rsidP="008834F9">
      <w:pPr>
        <w:widowControl w:val="0"/>
        <w:ind w:firstLine="567"/>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буде ефективним, якщо він має стратегічний характер, націлений на досягнення конкретних результатів навчального закладу. </w:t>
      </w:r>
      <w:r>
        <w:rPr>
          <w:rFonts w:ascii="Times New Roman" w:hAnsi="Times New Roman" w:cs="Times New Roman"/>
          <w:sz w:val="28"/>
          <w:szCs w:val="28"/>
          <w:lang w:val="uk-UA"/>
        </w:rPr>
        <w:lastRenderedPageBreak/>
        <w:t xml:space="preserve">Водночас контроль допомагає виявляти, підтримувати й поширювати позитивні явища та починання, найефективніші напрями діяльності навчального закладу </w:t>
      </w:r>
      <w:r>
        <w:rPr>
          <w:rFonts w:ascii="Times New Roman" w:hAnsi="Times New Roman" w:cs="Times New Roman"/>
          <w:sz w:val="28"/>
          <w:szCs w:val="28"/>
          <w:lang w:val="uk-UA"/>
        </w:rPr>
        <w:sym w:font="Symbol" w:char="F05B"/>
      </w:r>
      <w:r>
        <w:rPr>
          <w:rFonts w:ascii="Times New Roman" w:hAnsi="Times New Roman" w:cs="Times New Roman"/>
          <w:sz w:val="28"/>
          <w:szCs w:val="28"/>
          <w:lang w:val="uk-UA"/>
        </w:rPr>
        <w:t>6</w:t>
      </w:r>
      <w:r>
        <w:rPr>
          <w:rFonts w:ascii="Times New Roman" w:hAnsi="Times New Roman" w:cs="Times New Roman"/>
          <w:sz w:val="28"/>
          <w:szCs w:val="28"/>
          <w:lang w:val="uk-UA"/>
        </w:rPr>
        <w:sym w:font="Symbol" w:char="F05D"/>
      </w:r>
      <w:r>
        <w:rPr>
          <w:rFonts w:ascii="Times New Roman" w:hAnsi="Times New Roman" w:cs="Times New Roman"/>
          <w:sz w:val="28"/>
          <w:szCs w:val="28"/>
          <w:lang w:val="uk-UA"/>
        </w:rPr>
        <w:t>.</w:t>
      </w:r>
    </w:p>
    <w:p w:rsidR="008834F9" w:rsidRDefault="008834F9" w:rsidP="008834F9">
      <w:pPr>
        <w:widowControl w:val="0"/>
        <w:ind w:firstLine="567"/>
        <w:contextualSpacing/>
        <w:rPr>
          <w:rFonts w:ascii="Times New Roman" w:hAnsi="Times New Roman" w:cs="Times New Roman"/>
          <w:sz w:val="28"/>
          <w:szCs w:val="28"/>
          <w:lang w:val="uk-UA"/>
        </w:rPr>
      </w:pPr>
      <w:r>
        <w:rPr>
          <w:rFonts w:ascii="Times New Roman" w:hAnsi="Times New Roman" w:cs="Times New Roman"/>
          <w:sz w:val="28"/>
          <w:szCs w:val="28"/>
          <w:lang w:val="uk-UA"/>
        </w:rPr>
        <w:t>Стратегічний контроль є однією з форм випереджувального контролю з встановленням певної політики, процедур, правил тощо. Його завдання – визначити, чи можливе подальше здійснення стратегій і чи забезпечить їх реалізація  досягнення  поставлених цілей. Об’єктами стратегічного контролю, який  передбачає облік, оцінку та аналіз результату діяльності організації здебільшого визначають:</w:t>
      </w:r>
    </w:p>
    <w:p w:rsidR="008834F9" w:rsidRDefault="008834F9" w:rsidP="00565FBD">
      <w:pPr>
        <w:pStyle w:val="af0"/>
        <w:widowControl w:val="0"/>
        <w:numPr>
          <w:ilvl w:val="0"/>
          <w:numId w:val="8"/>
        </w:numPr>
        <w:tabs>
          <w:tab w:val="left" w:pos="993"/>
        </w:tabs>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структуру управління;</w:t>
      </w:r>
    </w:p>
    <w:p w:rsidR="008834F9" w:rsidRDefault="008834F9" w:rsidP="00565FBD">
      <w:pPr>
        <w:pStyle w:val="af0"/>
        <w:widowControl w:val="0"/>
        <w:numPr>
          <w:ilvl w:val="0"/>
          <w:numId w:val="8"/>
        </w:numPr>
        <w:tabs>
          <w:tab w:val="left" w:pos="993"/>
        </w:tabs>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p w:rsidR="008834F9" w:rsidRDefault="008834F9" w:rsidP="00565FBD">
      <w:pPr>
        <w:pStyle w:val="af0"/>
        <w:widowControl w:val="0"/>
        <w:numPr>
          <w:ilvl w:val="0"/>
          <w:numId w:val="8"/>
        </w:numPr>
        <w:tabs>
          <w:tab w:val="left" w:pos="993"/>
        </w:tabs>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кадрові ресурси;</w:t>
      </w:r>
    </w:p>
    <w:p w:rsidR="008834F9" w:rsidRDefault="008834F9" w:rsidP="00565FBD">
      <w:pPr>
        <w:pStyle w:val="af0"/>
        <w:widowControl w:val="0"/>
        <w:numPr>
          <w:ilvl w:val="0"/>
          <w:numId w:val="8"/>
        </w:numPr>
        <w:tabs>
          <w:tab w:val="left" w:pos="993"/>
        </w:tabs>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системи оперативного контролю;</w:t>
      </w:r>
    </w:p>
    <w:p w:rsidR="008834F9" w:rsidRDefault="008834F9" w:rsidP="00565FBD">
      <w:pPr>
        <w:pStyle w:val="af0"/>
        <w:widowControl w:val="0"/>
        <w:numPr>
          <w:ilvl w:val="0"/>
          <w:numId w:val="8"/>
        </w:numPr>
        <w:tabs>
          <w:tab w:val="left" w:pos="993"/>
        </w:tabs>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інформаційні системи. </w:t>
      </w:r>
    </w:p>
    <w:p w:rsidR="008834F9" w:rsidRDefault="008834F9" w:rsidP="008834F9">
      <w:pPr>
        <w:pStyle w:val="a4"/>
        <w:spacing w:before="0" w:beforeAutospacing="0" w:after="0" w:afterAutospacing="0" w:line="360" w:lineRule="auto"/>
        <w:ind w:firstLine="709"/>
        <w:jc w:val="both"/>
        <w:rPr>
          <w:sz w:val="28"/>
          <w:szCs w:val="28"/>
          <w:lang w:val="uk-UA"/>
        </w:rPr>
      </w:pPr>
      <w:r w:rsidRPr="0007250F">
        <w:rPr>
          <w:sz w:val="28"/>
          <w:szCs w:val="28"/>
          <w:lang w:val="uk-UA"/>
        </w:rPr>
        <w:t>Стратегічний, тактичний та оперативний контроль повинні  певною мірою входити в систему загального контролю в навчальному закладі</w:t>
      </w:r>
      <w:r>
        <w:rPr>
          <w:sz w:val="28"/>
          <w:szCs w:val="28"/>
          <w:lang w:val="uk-UA"/>
        </w:rPr>
        <w:t>. Технологія стратегічного контролю може мати такі етапи:</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аналіз досягнень та нерозв’язаних проблем;</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ідентифікація та класифікація проблем за ступенем важливості їх розв’язання;</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демонстрація груп проблем та їх обговорення;</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формування стратегії  контролю на основі виявлених проблем;</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визначення цілей і завдань  на основі перспективного прогнозування;</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проектування очікуваних результатів;</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прогнозування заходів щодо реалізації мети і завдань;</w:t>
      </w:r>
      <w:r w:rsidRPr="000D40DF">
        <w:rPr>
          <w:sz w:val="28"/>
          <w:szCs w:val="28"/>
          <w:lang w:val="uk-UA"/>
        </w:rPr>
        <w:t xml:space="preserve"> </w:t>
      </w:r>
    </w:p>
    <w:p w:rsidR="008834F9" w:rsidRPr="000D40DF"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вибір джерел контролю за реалізацією стратегії;</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формування річного плану роботи на основі обраних стратегій;</w:t>
      </w:r>
    </w:p>
    <w:p w:rsidR="008834F9" w:rsidRPr="0007250F"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укладання календар</w:t>
      </w:r>
      <w:r w:rsidR="008211F6">
        <w:rPr>
          <w:sz w:val="28"/>
          <w:szCs w:val="28"/>
          <w:lang w:val="uk-UA"/>
        </w:rPr>
        <w:t>ного плану реалізації стратегій;</w:t>
      </w:r>
    </w:p>
    <w:p w:rsidR="008834F9" w:rsidRDefault="008834F9" w:rsidP="008834F9">
      <w:pPr>
        <w:pStyle w:val="a4"/>
        <w:numPr>
          <w:ilvl w:val="0"/>
          <w:numId w:val="9"/>
        </w:numPr>
        <w:tabs>
          <w:tab w:val="left" w:pos="993"/>
        </w:tabs>
        <w:spacing w:before="0" w:beforeAutospacing="0" w:after="0" w:afterAutospacing="0" w:line="360" w:lineRule="auto"/>
        <w:ind w:left="0" w:firstLine="709"/>
        <w:jc w:val="both"/>
        <w:rPr>
          <w:sz w:val="28"/>
          <w:szCs w:val="28"/>
          <w:lang w:val="uk-UA"/>
        </w:rPr>
      </w:pPr>
      <w:r>
        <w:rPr>
          <w:sz w:val="28"/>
          <w:szCs w:val="28"/>
          <w:lang w:val="uk-UA"/>
        </w:rPr>
        <w:t>оцінювання заходів за очікуваними результатами.</w:t>
      </w:r>
    </w:p>
    <w:p w:rsidR="008834F9" w:rsidRDefault="008834F9" w:rsidP="008834F9">
      <w:pPr>
        <w:pStyle w:val="a4"/>
        <w:tabs>
          <w:tab w:val="left" w:pos="851"/>
        </w:tabs>
        <w:spacing w:before="120" w:beforeAutospacing="0" w:after="0" w:afterAutospacing="0" w:line="360" w:lineRule="auto"/>
        <w:ind w:firstLine="709"/>
        <w:jc w:val="both"/>
        <w:rPr>
          <w:sz w:val="28"/>
          <w:szCs w:val="28"/>
          <w:lang w:val="uk-UA"/>
        </w:rPr>
      </w:pPr>
      <w:r>
        <w:rPr>
          <w:sz w:val="28"/>
          <w:szCs w:val="28"/>
          <w:lang w:val="uk-UA"/>
        </w:rPr>
        <w:lastRenderedPageBreak/>
        <w:t>Керівникам навчальних закладів області під час здійснення  контролю, формуванні прогнозів розвитку  шкіл, річному плануванні слід звернути увагу на проблеми та помилки, які мають місце в управлінській діяльності:</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До формування перспективного  та річного планів  не залучаються усі  педагогічні працівники навчального закладу, що знижує ефективність педагогічного аналізу, впливає на його якість  та не дає повного уявлення про функціонування усіх підсистем школи;</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Відсутність аналізу та синтезу пропозицій  при формуванні концепції діяльності щодо визначення місії, стратегії розвитку, основних завдань та цілей організації;</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Однаковий зміст і призначення концепції та програми стратегічного розвитку, або навпаки, неузгодженість програми з концептуальними засадами діяльності закладу;</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Не завжди зміст основних плануючих документів враховують цілі, тип навчального закладу, напрямки його освітньої діяльності;</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Поза межами  річного планування часто залишаються питання внутрішкільного контролю, науково-методичного забезпечення;</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Відсутність прогнозованого планування персонального та тематичного контролю. Не визначається тематика, спрямованість та  його види;</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Циклічність контролю за рівнем навчальних досягнень учнів та станом викладання навчальних предметів не враховує перспективні плани  ате</w:t>
      </w:r>
      <w:r w:rsidR="008211F6">
        <w:rPr>
          <w:sz w:val="28"/>
          <w:szCs w:val="28"/>
          <w:lang w:val="uk-UA"/>
        </w:rPr>
        <w:t>стації вчителів, що збільшує на</w:t>
      </w:r>
      <w:r>
        <w:rPr>
          <w:sz w:val="28"/>
          <w:szCs w:val="28"/>
          <w:lang w:val="uk-UA"/>
        </w:rPr>
        <w:t>вантаження на педагогічний і керівний склад закладу;</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Не передбачається поетапна розробка науково-методичної проблеми і відповідна тематика педагогічних рад на перспективу;</w:t>
      </w:r>
    </w:p>
    <w:p w:rsidR="008834F9" w:rsidRDefault="008834F9" w:rsidP="008834F9">
      <w:pPr>
        <w:pStyle w:val="a4"/>
        <w:numPr>
          <w:ilvl w:val="0"/>
          <w:numId w:val="10"/>
        </w:numPr>
        <w:tabs>
          <w:tab w:val="left" w:pos="851"/>
          <w:tab w:val="left" w:pos="993"/>
        </w:tabs>
        <w:spacing w:before="240" w:beforeAutospacing="0" w:after="0" w:afterAutospacing="0" w:line="360" w:lineRule="auto"/>
        <w:ind w:left="0" w:firstLine="709"/>
        <w:contextualSpacing/>
        <w:jc w:val="both"/>
        <w:rPr>
          <w:sz w:val="28"/>
          <w:szCs w:val="28"/>
          <w:lang w:val="uk-UA"/>
        </w:rPr>
      </w:pPr>
      <w:r>
        <w:rPr>
          <w:sz w:val="28"/>
          <w:szCs w:val="28"/>
          <w:lang w:val="uk-UA"/>
        </w:rPr>
        <w:t>Відсутність прогнозованої циклограми наказів з основної діяльності.</w:t>
      </w:r>
    </w:p>
    <w:p w:rsidR="00376E00" w:rsidRDefault="008005E0" w:rsidP="008834F9">
      <w:pPr>
        <w:pStyle w:val="a4"/>
        <w:tabs>
          <w:tab w:val="left" w:pos="993"/>
        </w:tabs>
        <w:spacing w:before="240" w:beforeAutospacing="0" w:after="0" w:afterAutospacing="0" w:line="360" w:lineRule="auto"/>
        <w:ind w:firstLine="709"/>
        <w:jc w:val="both"/>
        <w:rPr>
          <w:sz w:val="28"/>
          <w:szCs w:val="28"/>
          <w:lang w:val="uk-UA"/>
        </w:rPr>
      </w:pPr>
      <w:r>
        <w:rPr>
          <w:sz w:val="28"/>
          <w:szCs w:val="28"/>
          <w:lang w:val="uk-UA"/>
        </w:rPr>
        <w:t xml:space="preserve">Система прогнозування,  </w:t>
      </w:r>
      <w:r w:rsidR="0009014C">
        <w:rPr>
          <w:sz w:val="28"/>
          <w:szCs w:val="28"/>
          <w:lang w:val="uk-UA"/>
        </w:rPr>
        <w:t>перспективного</w:t>
      </w:r>
      <w:r>
        <w:rPr>
          <w:sz w:val="28"/>
          <w:szCs w:val="28"/>
          <w:lang w:val="uk-UA"/>
        </w:rPr>
        <w:t xml:space="preserve"> бачення структури і складових розвитку загально</w:t>
      </w:r>
      <w:r w:rsidR="0009014C">
        <w:rPr>
          <w:sz w:val="28"/>
          <w:szCs w:val="28"/>
          <w:lang w:val="uk-UA"/>
        </w:rPr>
        <w:t xml:space="preserve">освітнього навчального закладу, </w:t>
      </w:r>
      <w:r>
        <w:rPr>
          <w:sz w:val="28"/>
          <w:szCs w:val="28"/>
          <w:lang w:val="uk-UA"/>
        </w:rPr>
        <w:t xml:space="preserve">очікуваних </w:t>
      </w:r>
      <w:r>
        <w:rPr>
          <w:sz w:val="28"/>
          <w:szCs w:val="28"/>
          <w:lang w:val="uk-UA"/>
        </w:rPr>
        <w:lastRenderedPageBreak/>
        <w:t>результатів його удосконалення чи  системного перетворення, має враховувати усі напрямки діяльності школи, у тому числі вирішення науково-методичної проблеми.</w:t>
      </w:r>
    </w:p>
    <w:p w:rsidR="0009014C" w:rsidRDefault="0009014C" w:rsidP="00D56872">
      <w:pPr>
        <w:pStyle w:val="a4"/>
        <w:tabs>
          <w:tab w:val="left" w:pos="993"/>
        </w:tabs>
        <w:spacing w:before="0" w:beforeAutospacing="0" w:after="0" w:afterAutospacing="0" w:line="360" w:lineRule="auto"/>
        <w:ind w:firstLine="709"/>
        <w:jc w:val="both"/>
        <w:rPr>
          <w:sz w:val="28"/>
          <w:szCs w:val="28"/>
          <w:lang w:val="uk-UA"/>
        </w:rPr>
      </w:pPr>
      <w:r>
        <w:rPr>
          <w:sz w:val="28"/>
          <w:szCs w:val="28"/>
          <w:lang w:val="uk-UA"/>
        </w:rPr>
        <w:t xml:space="preserve">Вибір </w:t>
      </w:r>
      <w:r w:rsidR="00F73919">
        <w:rPr>
          <w:sz w:val="28"/>
          <w:szCs w:val="28"/>
          <w:lang w:val="uk-UA"/>
        </w:rPr>
        <w:t xml:space="preserve">та опрацювання </w:t>
      </w:r>
      <w:r>
        <w:rPr>
          <w:sz w:val="28"/>
          <w:szCs w:val="28"/>
          <w:lang w:val="uk-UA"/>
        </w:rPr>
        <w:t xml:space="preserve">науково-методичної проблеми  </w:t>
      </w:r>
      <w:r w:rsidR="00975FB2">
        <w:rPr>
          <w:sz w:val="28"/>
          <w:szCs w:val="28"/>
          <w:lang w:val="uk-UA"/>
        </w:rPr>
        <w:t xml:space="preserve"> повинні </w:t>
      </w:r>
      <w:r>
        <w:rPr>
          <w:sz w:val="28"/>
          <w:szCs w:val="28"/>
          <w:lang w:val="uk-UA"/>
        </w:rPr>
        <w:t xml:space="preserve">тісно </w:t>
      </w:r>
      <w:r w:rsidR="00975FB2">
        <w:rPr>
          <w:sz w:val="28"/>
          <w:szCs w:val="28"/>
          <w:lang w:val="uk-UA"/>
        </w:rPr>
        <w:t>пов'язуватись</w:t>
      </w:r>
      <w:r>
        <w:rPr>
          <w:sz w:val="28"/>
          <w:szCs w:val="28"/>
          <w:lang w:val="uk-UA"/>
        </w:rPr>
        <w:t xml:space="preserve"> зі змінами </w:t>
      </w:r>
      <w:r w:rsidR="00F73919">
        <w:rPr>
          <w:sz w:val="28"/>
          <w:szCs w:val="28"/>
          <w:lang w:val="uk-UA"/>
        </w:rPr>
        <w:t xml:space="preserve"> у </w:t>
      </w:r>
      <w:r>
        <w:rPr>
          <w:sz w:val="28"/>
          <w:szCs w:val="28"/>
          <w:lang w:val="uk-UA"/>
        </w:rPr>
        <w:t>зміст</w:t>
      </w:r>
      <w:r w:rsidR="00F73919">
        <w:rPr>
          <w:sz w:val="28"/>
          <w:szCs w:val="28"/>
          <w:lang w:val="uk-UA"/>
        </w:rPr>
        <w:t>і</w:t>
      </w:r>
      <w:r>
        <w:rPr>
          <w:sz w:val="28"/>
          <w:szCs w:val="28"/>
          <w:lang w:val="uk-UA"/>
        </w:rPr>
        <w:t xml:space="preserve"> освіти </w:t>
      </w:r>
      <w:r w:rsidR="00F73919">
        <w:rPr>
          <w:sz w:val="28"/>
          <w:szCs w:val="28"/>
          <w:lang w:val="uk-UA"/>
        </w:rPr>
        <w:t xml:space="preserve"> школи</w:t>
      </w:r>
      <w:r>
        <w:rPr>
          <w:sz w:val="28"/>
          <w:szCs w:val="28"/>
          <w:lang w:val="uk-UA"/>
        </w:rPr>
        <w:t>, освоєнням нових навчальних програм, запровадження</w:t>
      </w:r>
      <w:r w:rsidR="00975FB2">
        <w:rPr>
          <w:sz w:val="28"/>
          <w:szCs w:val="28"/>
          <w:lang w:val="uk-UA"/>
        </w:rPr>
        <w:t>м</w:t>
      </w:r>
      <w:r>
        <w:rPr>
          <w:sz w:val="28"/>
          <w:szCs w:val="28"/>
          <w:lang w:val="uk-UA"/>
        </w:rPr>
        <w:t xml:space="preserve"> нетрадиц</w:t>
      </w:r>
      <w:r w:rsidR="00975FB2">
        <w:rPr>
          <w:sz w:val="28"/>
          <w:szCs w:val="28"/>
          <w:lang w:val="uk-UA"/>
        </w:rPr>
        <w:t xml:space="preserve">ійних навчальних програм, пошуком </w:t>
      </w:r>
      <w:r>
        <w:rPr>
          <w:sz w:val="28"/>
          <w:szCs w:val="28"/>
          <w:lang w:val="uk-UA"/>
        </w:rPr>
        <w:t>оригінальних методик викладання, конструювання</w:t>
      </w:r>
      <w:r w:rsidR="00975FB2">
        <w:rPr>
          <w:sz w:val="28"/>
          <w:szCs w:val="28"/>
          <w:lang w:val="uk-UA"/>
        </w:rPr>
        <w:t>м</w:t>
      </w:r>
      <w:r>
        <w:rPr>
          <w:sz w:val="28"/>
          <w:szCs w:val="28"/>
          <w:lang w:val="uk-UA"/>
        </w:rPr>
        <w:t xml:space="preserve"> нового досвіду на основі досягнень науки та педагогічного досвіду, перевіркою його ефективності тощо</w:t>
      </w:r>
      <w:r w:rsidR="00385EBD">
        <w:rPr>
          <w:sz w:val="28"/>
          <w:szCs w:val="28"/>
          <w:lang w:val="uk-UA"/>
        </w:rPr>
        <w:t xml:space="preserve"> </w:t>
      </w:r>
      <w:r w:rsidR="00385EBD">
        <w:rPr>
          <w:sz w:val="28"/>
          <w:szCs w:val="28"/>
          <w:lang w:val="uk-UA"/>
        </w:rPr>
        <w:sym w:font="Symbol" w:char="F05B"/>
      </w:r>
      <w:r w:rsidR="008A04A9">
        <w:rPr>
          <w:sz w:val="28"/>
          <w:szCs w:val="28"/>
          <w:lang w:val="uk-UA"/>
        </w:rPr>
        <w:t>5</w:t>
      </w:r>
      <w:r w:rsidR="00385EBD">
        <w:rPr>
          <w:sz w:val="28"/>
          <w:szCs w:val="28"/>
          <w:lang w:val="uk-UA"/>
        </w:rPr>
        <w:sym w:font="Symbol" w:char="F05D"/>
      </w:r>
      <w:r>
        <w:rPr>
          <w:sz w:val="28"/>
          <w:szCs w:val="28"/>
          <w:lang w:val="uk-UA"/>
        </w:rPr>
        <w:t>.</w:t>
      </w:r>
    </w:p>
    <w:p w:rsidR="00385EBD" w:rsidRDefault="00084AA0" w:rsidP="00D56872">
      <w:pPr>
        <w:pStyle w:val="a4"/>
        <w:tabs>
          <w:tab w:val="left" w:pos="993"/>
        </w:tabs>
        <w:spacing w:before="0" w:beforeAutospacing="0" w:after="0" w:afterAutospacing="0" w:line="360" w:lineRule="auto"/>
        <w:ind w:firstLine="709"/>
        <w:jc w:val="both"/>
        <w:rPr>
          <w:sz w:val="28"/>
          <w:szCs w:val="28"/>
          <w:lang w:val="uk-UA"/>
        </w:rPr>
      </w:pPr>
      <w:r>
        <w:rPr>
          <w:sz w:val="28"/>
          <w:szCs w:val="28"/>
          <w:lang w:val="uk-UA"/>
        </w:rPr>
        <w:t>У</w:t>
      </w:r>
      <w:r w:rsidR="00385EBD">
        <w:rPr>
          <w:sz w:val="28"/>
          <w:szCs w:val="28"/>
          <w:lang w:val="uk-UA"/>
        </w:rPr>
        <w:t>мови визначення педагогічної проблеми передбачає перш за все аналітичне дослідження результатів діагностування педагогічного к</w:t>
      </w:r>
      <w:r w:rsidR="005A1430">
        <w:rPr>
          <w:sz w:val="28"/>
          <w:szCs w:val="28"/>
          <w:lang w:val="uk-UA"/>
        </w:rPr>
        <w:t xml:space="preserve">олективу для виявлення запитів </w:t>
      </w:r>
      <w:r w:rsidR="00385EBD">
        <w:rPr>
          <w:sz w:val="28"/>
          <w:szCs w:val="28"/>
          <w:lang w:val="uk-UA"/>
        </w:rPr>
        <w:t>і  можливостей  педагогів та учнів.  Співставл</w:t>
      </w:r>
      <w:r w:rsidR="003956C5">
        <w:rPr>
          <w:sz w:val="28"/>
          <w:szCs w:val="28"/>
          <w:lang w:val="uk-UA"/>
        </w:rPr>
        <w:t>ення  потреб школи з потребами практики, розвитком психолого-педагогічної науки</w:t>
      </w:r>
      <w:r w:rsidR="00F73919">
        <w:rPr>
          <w:sz w:val="28"/>
          <w:szCs w:val="28"/>
          <w:lang w:val="uk-UA"/>
        </w:rPr>
        <w:t>, розуміння проблеми, над розв’язанням якої працюватиме педагогічний колектив, – є одними з основних умов організації ефективної  науково-методичної роботи.</w:t>
      </w:r>
    </w:p>
    <w:p w:rsidR="00F865BA" w:rsidRDefault="00BF103E" w:rsidP="00D56872">
      <w:pPr>
        <w:pStyle w:val="af0"/>
        <w:spacing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Досвід</w:t>
      </w:r>
      <w:r w:rsidR="00463F57" w:rsidRPr="00F44B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63F57" w:rsidRPr="00F44BD7">
        <w:rPr>
          <w:rFonts w:ascii="Times New Roman" w:hAnsi="Times New Roman" w:cs="Times New Roman"/>
          <w:sz w:val="28"/>
          <w:szCs w:val="28"/>
          <w:lang w:val="uk-UA"/>
        </w:rPr>
        <w:t>навчальних закладів</w:t>
      </w:r>
      <w:r>
        <w:rPr>
          <w:rFonts w:ascii="Times New Roman" w:hAnsi="Times New Roman" w:cs="Times New Roman"/>
          <w:sz w:val="28"/>
          <w:szCs w:val="28"/>
          <w:lang w:val="uk-UA"/>
        </w:rPr>
        <w:t xml:space="preserve"> </w:t>
      </w:r>
      <w:r w:rsidR="00975FB2" w:rsidRPr="00F44BD7">
        <w:rPr>
          <w:rFonts w:ascii="Times New Roman" w:hAnsi="Times New Roman" w:cs="Times New Roman"/>
          <w:sz w:val="28"/>
          <w:szCs w:val="28"/>
          <w:lang w:val="uk-UA"/>
        </w:rPr>
        <w:t>області</w:t>
      </w:r>
      <w:r w:rsidR="00975FB2">
        <w:rPr>
          <w:rFonts w:ascii="Times New Roman" w:hAnsi="Times New Roman" w:cs="Times New Roman"/>
          <w:sz w:val="28"/>
          <w:szCs w:val="28"/>
          <w:lang w:val="uk-UA"/>
        </w:rPr>
        <w:t xml:space="preserve">  щодо реалізації  науково-методичних проблем</w:t>
      </w:r>
      <w:r w:rsidR="00463F57" w:rsidRPr="00F44B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свідчить про </w:t>
      </w:r>
      <w:r w:rsidR="00F44BD7">
        <w:rPr>
          <w:sz w:val="28"/>
          <w:szCs w:val="28"/>
          <w:lang w:val="uk-UA"/>
        </w:rPr>
        <w:t xml:space="preserve"> </w:t>
      </w:r>
      <w:r w:rsidRPr="00BF103E">
        <w:rPr>
          <w:rFonts w:ascii="Times New Roman" w:hAnsi="Times New Roman" w:cs="Times New Roman"/>
          <w:sz w:val="28"/>
          <w:szCs w:val="28"/>
          <w:lang w:val="uk-UA"/>
        </w:rPr>
        <w:t>системність</w:t>
      </w:r>
      <w:r>
        <w:rPr>
          <w:sz w:val="28"/>
          <w:szCs w:val="28"/>
          <w:lang w:val="uk-UA"/>
        </w:rPr>
        <w:t xml:space="preserve"> </w:t>
      </w:r>
      <w:r w:rsidR="00F865BA">
        <w:rPr>
          <w:sz w:val="28"/>
          <w:szCs w:val="28"/>
          <w:lang w:val="uk-UA"/>
        </w:rPr>
        <w:t xml:space="preserve"> </w:t>
      </w:r>
      <w:r w:rsidR="00F865BA">
        <w:rPr>
          <w:rFonts w:ascii="Times New Roman" w:hAnsi="Times New Roman" w:cs="Times New Roman"/>
          <w:sz w:val="28"/>
          <w:szCs w:val="28"/>
          <w:lang w:val="uk-UA"/>
        </w:rPr>
        <w:t>аналітичних досліджень на кожному етапі (діагностичному, теоретичному, практичному, узагальнюючому)</w:t>
      </w:r>
      <w:r w:rsidR="00F44BD7">
        <w:rPr>
          <w:sz w:val="28"/>
          <w:szCs w:val="28"/>
          <w:lang w:val="uk-UA"/>
        </w:rPr>
        <w:t xml:space="preserve"> </w:t>
      </w:r>
      <w:r w:rsidR="00F865BA">
        <w:rPr>
          <w:sz w:val="28"/>
          <w:szCs w:val="28"/>
          <w:lang w:val="uk-UA"/>
        </w:rPr>
        <w:t xml:space="preserve"> </w:t>
      </w:r>
      <w:r w:rsidR="00F865BA">
        <w:rPr>
          <w:rFonts w:ascii="Times New Roman" w:hAnsi="Times New Roman" w:cs="Times New Roman"/>
          <w:sz w:val="28"/>
          <w:szCs w:val="28"/>
          <w:lang w:val="uk-UA"/>
        </w:rPr>
        <w:t xml:space="preserve">та сприяє науково-дослідницькій та експериментальній роботі, вивченню і впровадженню педагогічного досвіду та нових освітніх технологій.  </w:t>
      </w:r>
    </w:p>
    <w:p w:rsidR="00F44BD7" w:rsidRDefault="00975FB2" w:rsidP="00D56872">
      <w:pPr>
        <w:pStyle w:val="af0"/>
        <w:spacing w:line="36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у</w:t>
      </w:r>
      <w:r w:rsidR="00F44BD7" w:rsidRPr="00F865BA">
        <w:rPr>
          <w:rFonts w:ascii="Times New Roman" w:hAnsi="Times New Roman" w:cs="Times New Roman"/>
          <w:sz w:val="28"/>
          <w:szCs w:val="28"/>
          <w:lang w:val="uk-UA"/>
        </w:rPr>
        <w:t xml:space="preserve"> «НВО «ЗШ І-ІІІ ст. № 17 – центр естетичного виховання «Калинка»</w:t>
      </w:r>
      <w:r w:rsidR="00F865BA" w:rsidRPr="00F865BA">
        <w:rPr>
          <w:rFonts w:ascii="Times New Roman" w:hAnsi="Times New Roman" w:cs="Times New Roman"/>
          <w:sz w:val="28"/>
          <w:szCs w:val="28"/>
          <w:lang w:val="uk-UA"/>
        </w:rPr>
        <w:t xml:space="preserve"> Кіровоградської міської ради</w:t>
      </w:r>
      <w:r w:rsidR="00F44BD7" w:rsidRPr="00F865BA">
        <w:rPr>
          <w:rFonts w:ascii="Times New Roman" w:hAnsi="Times New Roman" w:cs="Times New Roman"/>
          <w:sz w:val="28"/>
          <w:szCs w:val="28"/>
          <w:lang w:val="uk-UA"/>
        </w:rPr>
        <w:t xml:space="preserve"> (директор Гора В.О.)</w:t>
      </w:r>
      <w:r w:rsidR="00F865BA">
        <w:rPr>
          <w:rFonts w:ascii="Times New Roman" w:hAnsi="Times New Roman" w:cs="Times New Roman"/>
          <w:sz w:val="28"/>
          <w:szCs w:val="28"/>
          <w:lang w:val="uk-UA"/>
        </w:rPr>
        <w:t xml:space="preserve"> </w:t>
      </w:r>
      <w:r w:rsidR="00F44BD7">
        <w:rPr>
          <w:rFonts w:ascii="Times New Roman" w:hAnsi="Times New Roman" w:cs="Times New Roman"/>
          <w:sz w:val="28"/>
          <w:szCs w:val="28"/>
          <w:lang w:val="uk-UA"/>
        </w:rPr>
        <w:t xml:space="preserve">розроблено структуровану  модель «Шляхи реалізації  науково-методичної  проблеми </w:t>
      </w:r>
      <w:r w:rsidR="00F44BD7" w:rsidRPr="00633806">
        <w:rPr>
          <w:rFonts w:ascii="Times New Roman" w:hAnsi="Times New Roman"/>
          <w:sz w:val="28"/>
          <w:szCs w:val="28"/>
          <w:lang w:val="uk-UA"/>
        </w:rPr>
        <w:t>«Особистісне зростання педагога й учня: співпраця та співтворчість»</w:t>
      </w:r>
      <w:r w:rsidR="00F44BD7">
        <w:rPr>
          <w:rFonts w:ascii="Times New Roman" w:hAnsi="Times New Roman" w:cs="Times New Roman"/>
          <w:sz w:val="28"/>
          <w:szCs w:val="28"/>
          <w:lang w:val="uk-UA"/>
        </w:rPr>
        <w:t>, що визначає чотири основні етапи:</w:t>
      </w:r>
    </w:p>
    <w:p w:rsidR="00F44BD7" w:rsidRDefault="00F44BD7" w:rsidP="00D56872">
      <w:pPr>
        <w:pStyle w:val="af0"/>
        <w:spacing w:line="360" w:lineRule="auto"/>
        <w:ind w:left="0" w:right="-143" w:firstLine="709"/>
        <w:rPr>
          <w:rFonts w:ascii="Times New Roman" w:hAnsi="Times New Roman" w:cs="Times New Roman"/>
          <w:sz w:val="28"/>
          <w:szCs w:val="28"/>
          <w:lang w:val="uk-UA"/>
        </w:rPr>
      </w:pPr>
      <w:r>
        <w:rPr>
          <w:rFonts w:ascii="Times New Roman" w:hAnsi="Times New Roman" w:cs="Times New Roman"/>
          <w:sz w:val="28"/>
          <w:szCs w:val="28"/>
          <w:lang w:val="uk-UA"/>
        </w:rPr>
        <w:t>- діагностично-концептуально-організаційний;</w:t>
      </w:r>
    </w:p>
    <w:p w:rsidR="00F44BD7" w:rsidRDefault="00F44BD7" w:rsidP="00D56872">
      <w:pPr>
        <w:pStyle w:val="af0"/>
        <w:spacing w:line="360" w:lineRule="auto"/>
        <w:ind w:left="0" w:right="-143" w:firstLine="709"/>
        <w:rPr>
          <w:rFonts w:ascii="Times New Roman" w:hAnsi="Times New Roman" w:cs="Times New Roman"/>
          <w:sz w:val="28"/>
          <w:szCs w:val="28"/>
          <w:lang w:val="uk-UA"/>
        </w:rPr>
      </w:pPr>
      <w:r>
        <w:rPr>
          <w:rFonts w:ascii="Times New Roman" w:hAnsi="Times New Roman" w:cs="Times New Roman"/>
          <w:sz w:val="28"/>
          <w:szCs w:val="28"/>
          <w:lang w:val="uk-UA"/>
        </w:rPr>
        <w:t>- практичного розвитку;</w:t>
      </w:r>
    </w:p>
    <w:p w:rsidR="00F44BD7" w:rsidRDefault="00F44BD7" w:rsidP="00D56872">
      <w:pPr>
        <w:pStyle w:val="af0"/>
        <w:spacing w:line="360" w:lineRule="auto"/>
        <w:ind w:left="0" w:right="-143" w:firstLine="709"/>
        <w:rPr>
          <w:rFonts w:ascii="Times New Roman" w:hAnsi="Times New Roman" w:cs="Times New Roman"/>
          <w:sz w:val="28"/>
          <w:szCs w:val="28"/>
          <w:lang w:val="uk-UA"/>
        </w:rPr>
      </w:pPr>
      <w:r>
        <w:rPr>
          <w:rFonts w:ascii="Times New Roman" w:hAnsi="Times New Roman" w:cs="Times New Roman"/>
          <w:sz w:val="28"/>
          <w:szCs w:val="28"/>
          <w:lang w:val="uk-UA"/>
        </w:rPr>
        <w:t>- оперативного розвитку;</w:t>
      </w:r>
    </w:p>
    <w:p w:rsidR="00D41EE8" w:rsidRDefault="00F44BD7" w:rsidP="00D56872">
      <w:pPr>
        <w:pStyle w:val="af0"/>
        <w:spacing w:line="360" w:lineRule="auto"/>
        <w:ind w:left="0" w:right="-143"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результативно узагальнюючий. </w:t>
      </w:r>
    </w:p>
    <w:p w:rsidR="00D41EE8" w:rsidRDefault="00D41EE8" w:rsidP="00D56872">
      <w:pPr>
        <w:pStyle w:val="af0"/>
        <w:spacing w:line="360" w:lineRule="auto"/>
        <w:ind w:left="0" w:right="-143" w:firstLine="709"/>
        <w:jc w:val="both"/>
        <w:rPr>
          <w:rFonts w:ascii="Times New Roman" w:hAnsi="Times New Roman" w:cs="Times New Roman"/>
          <w:sz w:val="28"/>
          <w:szCs w:val="28"/>
          <w:lang w:val="uk-UA"/>
        </w:rPr>
      </w:pPr>
      <w:r w:rsidRPr="00D41EE8">
        <w:rPr>
          <w:rFonts w:ascii="Times New Roman" w:hAnsi="Times New Roman" w:cs="Times New Roman"/>
          <w:sz w:val="28"/>
          <w:szCs w:val="28"/>
          <w:lang w:val="uk-UA"/>
        </w:rPr>
        <w:t xml:space="preserve">Діяльність НВО «Олександрійська гімназія ім. Т.Г. Шевченка – ЗНЗ І-ІІ ступенів – школа мистецтв» </w:t>
      </w:r>
      <w:r>
        <w:rPr>
          <w:rFonts w:ascii="Times New Roman" w:hAnsi="Times New Roman" w:cs="Times New Roman"/>
          <w:sz w:val="28"/>
          <w:szCs w:val="28"/>
          <w:lang w:val="uk-UA"/>
        </w:rPr>
        <w:t xml:space="preserve"> побудована на основі блочно-модульної системи, організації навчання, яка орієнтована на максимальну індивідуалізацію та диференціацію навчального-виховного процесу, де діяльність учителя спрямована на саморозвиток, самовдосконалення, оволодіння вміннями змістовного проектування власної інноваційної педагогічної діяльності.</w:t>
      </w:r>
    </w:p>
    <w:p w:rsidR="00D41EE8" w:rsidRDefault="00D41EE8" w:rsidP="00D56872">
      <w:pPr>
        <w:pStyle w:val="af0"/>
        <w:tabs>
          <w:tab w:val="left" w:pos="0"/>
          <w:tab w:val="left" w:pos="993"/>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Упровадження  модульного навчання  здійснювалось у закладі впродовж кількох років. Робота над науково-методичною проблемою «Індивідуалізація навчально-виховного процесу в умовах блочно-модульної системи навчання на основі діагностично-прогностичного підходу» передбачала 5 етапів, кожен з яких був розрахований на 2 роки (З 2002 по 2012 рр.) </w:t>
      </w:r>
    </w:p>
    <w:p w:rsidR="00D41EE8" w:rsidRDefault="00D41EE8" w:rsidP="00D56872">
      <w:pPr>
        <w:pStyle w:val="af0"/>
        <w:tabs>
          <w:tab w:val="left" w:pos="0"/>
          <w:tab w:val="left" w:pos="993"/>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Задля реалізації поставленої проблеми у закладі створена та функціонує науково-методична рада, проводяться засідання кафедр, динамічних творчих груп, що займаються розробкою міні-проектів із впровадження і дії даної інноваційної технології.</w:t>
      </w:r>
    </w:p>
    <w:p w:rsidR="008834F9" w:rsidRDefault="00D41EE8" w:rsidP="00D56872">
      <w:pPr>
        <w:pStyle w:val="af0"/>
        <w:tabs>
          <w:tab w:val="left" w:pos="0"/>
          <w:tab w:val="left" w:pos="993"/>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Підсумки кожного етапу реалізації блочно-модульної системи навчання систематично розглядаються на засіданнях  кафедр, педагогічних рад.  Щороку  розглядаються питання аналізу науково-методично роботи за поточний навчальний рік та здійснюється планування на перспективу. Розробляються </w:t>
      </w:r>
      <w:r w:rsidR="00975FB2">
        <w:rPr>
          <w:rFonts w:ascii="Times New Roman" w:hAnsi="Times New Roman" w:cs="Times New Roman"/>
          <w:sz w:val="28"/>
          <w:szCs w:val="28"/>
          <w:lang w:val="uk-UA"/>
        </w:rPr>
        <w:t xml:space="preserve">критерії оцінювання навчальних досягнень учнів, </w:t>
      </w:r>
      <w:r>
        <w:rPr>
          <w:rFonts w:ascii="Times New Roman" w:hAnsi="Times New Roman" w:cs="Times New Roman"/>
          <w:sz w:val="28"/>
          <w:szCs w:val="28"/>
          <w:lang w:val="uk-UA"/>
        </w:rPr>
        <w:t xml:space="preserve">методичні рекомендації </w:t>
      </w:r>
      <w:r w:rsidR="00975FB2">
        <w:rPr>
          <w:rFonts w:ascii="Times New Roman" w:hAnsi="Times New Roman" w:cs="Times New Roman"/>
          <w:sz w:val="28"/>
          <w:szCs w:val="28"/>
          <w:lang w:val="uk-UA"/>
        </w:rPr>
        <w:t>щодо вивчення окремих предметів</w:t>
      </w:r>
      <w:r>
        <w:rPr>
          <w:rFonts w:ascii="Times New Roman" w:hAnsi="Times New Roman" w:cs="Times New Roman"/>
          <w:sz w:val="28"/>
          <w:szCs w:val="28"/>
          <w:lang w:val="uk-UA"/>
        </w:rPr>
        <w:t xml:space="preserve"> («Методичні рекомендації щодо реалізації програми та навчальних планів з іноземної мови»).</w:t>
      </w:r>
    </w:p>
    <w:p w:rsidR="00D41EE8" w:rsidRDefault="00D41EE8" w:rsidP="00D56872">
      <w:pPr>
        <w:pStyle w:val="af0"/>
        <w:tabs>
          <w:tab w:val="left" w:pos="0"/>
          <w:tab w:val="left" w:pos="993"/>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Результатом дослідницької роботи над науково-методичною проблемою стало видання науково-методичних матеріалів:</w:t>
      </w:r>
    </w:p>
    <w:p w:rsidR="00D41EE8" w:rsidRDefault="00D41EE8" w:rsidP="00D56872">
      <w:pPr>
        <w:pStyle w:val="af0"/>
        <w:numPr>
          <w:ilvl w:val="0"/>
          <w:numId w:val="5"/>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«Науково-теоретичне обґрунтування блочно-модульної системи навчання»; </w:t>
      </w:r>
    </w:p>
    <w:p w:rsidR="00D41EE8" w:rsidRDefault="00D41EE8" w:rsidP="00D56872">
      <w:pPr>
        <w:pStyle w:val="af0"/>
        <w:numPr>
          <w:ilvl w:val="0"/>
          <w:numId w:val="5"/>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«Положення про блочно-модульну систему навчання у НВО «Олександрійська гімназія ім. Т.Г. Шевченка – ЗНЗ І-ІІ ступенів – школа мистецтв»;</w:t>
      </w:r>
    </w:p>
    <w:p w:rsidR="00D41EE8" w:rsidRDefault="00D41EE8" w:rsidP="00D56872">
      <w:pPr>
        <w:pStyle w:val="af0"/>
        <w:numPr>
          <w:ilvl w:val="0"/>
          <w:numId w:val="5"/>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тестово-залікову систему оцінювання знань, умінь та навичок учнів , НВО «Олександрійська гімназія ім. Т.Г. Шевченка – ЗНЗ І-ІІ ступенів – школа мистецтв»;</w:t>
      </w:r>
    </w:p>
    <w:p w:rsidR="000E3727" w:rsidRPr="00B46A5D" w:rsidRDefault="00D41EE8" w:rsidP="00D56872">
      <w:pPr>
        <w:pStyle w:val="af0"/>
        <w:numPr>
          <w:ilvl w:val="0"/>
          <w:numId w:val="5"/>
        </w:numPr>
        <w:tabs>
          <w:tab w:val="left" w:pos="0"/>
          <w:tab w:val="left" w:pos="993"/>
        </w:tabs>
        <w:spacing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тестових завдань, заліків, директорських контрольних робіт.</w:t>
      </w:r>
    </w:p>
    <w:p w:rsidR="00B46A5D" w:rsidRDefault="00B46A5D" w:rsidP="00B46A5D">
      <w:pPr>
        <w:pStyle w:val="2"/>
        <w:spacing w:after="0" w:line="360" w:lineRule="auto"/>
        <w:ind w:left="0" w:firstLine="709"/>
        <w:jc w:val="both"/>
        <w:rPr>
          <w:sz w:val="28"/>
          <w:szCs w:val="28"/>
          <w:lang w:val="uk-UA"/>
        </w:rPr>
      </w:pPr>
      <w:r>
        <w:rPr>
          <w:sz w:val="28"/>
          <w:szCs w:val="28"/>
          <w:lang w:val="uk-UA"/>
        </w:rPr>
        <w:t>Результативною є р</w:t>
      </w:r>
      <w:r w:rsidRPr="00B46A5D">
        <w:rPr>
          <w:sz w:val="28"/>
          <w:szCs w:val="28"/>
          <w:lang w:val="uk-UA"/>
        </w:rPr>
        <w:t>обот</w:t>
      </w:r>
      <w:r>
        <w:rPr>
          <w:sz w:val="28"/>
          <w:szCs w:val="28"/>
          <w:lang w:val="uk-UA"/>
        </w:rPr>
        <w:t>а</w:t>
      </w:r>
      <w:r w:rsidRPr="00B46A5D">
        <w:rPr>
          <w:sz w:val="28"/>
          <w:szCs w:val="28"/>
          <w:lang w:val="uk-UA"/>
        </w:rPr>
        <w:t xml:space="preserve"> педагогічного колективу спец</w:t>
      </w:r>
      <w:r>
        <w:rPr>
          <w:sz w:val="28"/>
          <w:szCs w:val="28"/>
          <w:lang w:val="uk-UA"/>
        </w:rPr>
        <w:t>і</w:t>
      </w:r>
      <w:r w:rsidRPr="00B46A5D">
        <w:rPr>
          <w:sz w:val="28"/>
          <w:szCs w:val="28"/>
          <w:lang w:val="uk-UA"/>
        </w:rPr>
        <w:t>ал</w:t>
      </w:r>
      <w:r>
        <w:rPr>
          <w:sz w:val="28"/>
          <w:szCs w:val="28"/>
          <w:lang w:val="uk-UA"/>
        </w:rPr>
        <w:t>і</w:t>
      </w:r>
      <w:r w:rsidRPr="00B46A5D">
        <w:rPr>
          <w:sz w:val="28"/>
          <w:szCs w:val="28"/>
          <w:lang w:val="uk-UA"/>
        </w:rPr>
        <w:t>зовано</w:t>
      </w:r>
      <w:r>
        <w:rPr>
          <w:sz w:val="28"/>
          <w:szCs w:val="28"/>
          <w:lang w:val="uk-UA"/>
        </w:rPr>
        <w:t xml:space="preserve">ї загальноосвітньої школи № 6 Кіровоградської міської ради  над </w:t>
      </w:r>
      <w:r w:rsidRPr="00B46A5D">
        <w:rPr>
          <w:sz w:val="28"/>
          <w:szCs w:val="28"/>
          <w:lang w:val="uk-UA"/>
        </w:rPr>
        <w:t>реалізацію методичної проблеми</w:t>
      </w:r>
      <w:r w:rsidRPr="007B0B0B">
        <w:rPr>
          <w:sz w:val="28"/>
          <w:szCs w:val="28"/>
          <w:lang w:val="uk-UA"/>
        </w:rPr>
        <w:t xml:space="preserve"> «Формув</w:t>
      </w:r>
      <w:r w:rsidR="006D2EFB">
        <w:rPr>
          <w:sz w:val="28"/>
          <w:szCs w:val="28"/>
          <w:lang w:val="uk-UA"/>
        </w:rPr>
        <w:t xml:space="preserve">ання основних компетентностей, </w:t>
      </w:r>
      <w:r w:rsidRPr="007B0B0B">
        <w:rPr>
          <w:sz w:val="28"/>
          <w:szCs w:val="28"/>
          <w:lang w:val="uk-UA"/>
        </w:rPr>
        <w:t xml:space="preserve">професійної компетентності </w:t>
      </w:r>
      <w:r>
        <w:rPr>
          <w:sz w:val="28"/>
          <w:szCs w:val="28"/>
          <w:lang w:val="uk-UA"/>
        </w:rPr>
        <w:t>вчителя в умовах компетентнісно-</w:t>
      </w:r>
      <w:r w:rsidRPr="007B0B0B">
        <w:rPr>
          <w:sz w:val="28"/>
          <w:szCs w:val="28"/>
          <w:lang w:val="uk-UA"/>
        </w:rPr>
        <w:t>орієнтованого підходу в навчально-виховному процесі</w:t>
      </w:r>
      <w:r>
        <w:rPr>
          <w:sz w:val="28"/>
          <w:szCs w:val="28"/>
          <w:lang w:val="uk-UA"/>
        </w:rPr>
        <w:t>».</w:t>
      </w:r>
      <w:r>
        <w:rPr>
          <w:color w:val="333333"/>
          <w:sz w:val="28"/>
          <w:szCs w:val="28"/>
          <w:lang w:val="uk-UA"/>
        </w:rPr>
        <w:t xml:space="preserve"> ІІІ –  етап роботи над проблемою включав </w:t>
      </w:r>
      <w:r w:rsidRPr="007B0B0B">
        <w:rPr>
          <w:sz w:val="28"/>
          <w:szCs w:val="28"/>
          <w:lang w:val="uk-UA"/>
        </w:rPr>
        <w:t xml:space="preserve"> виконання таких завдань:</w:t>
      </w:r>
    </w:p>
    <w:p w:rsidR="00B46A5D" w:rsidRDefault="00B46A5D" w:rsidP="00B46A5D">
      <w:pPr>
        <w:pStyle w:val="2"/>
        <w:numPr>
          <w:ilvl w:val="0"/>
          <w:numId w:val="14"/>
        </w:numPr>
        <w:tabs>
          <w:tab w:val="left" w:pos="993"/>
        </w:tabs>
        <w:spacing w:after="0" w:line="360" w:lineRule="auto"/>
        <w:ind w:left="0" w:firstLine="709"/>
        <w:jc w:val="both"/>
        <w:rPr>
          <w:sz w:val="28"/>
          <w:szCs w:val="28"/>
          <w:lang w:val="uk-UA"/>
        </w:rPr>
      </w:pPr>
      <w:r w:rsidRPr="00180DFD">
        <w:rPr>
          <w:sz w:val="28"/>
          <w:szCs w:val="28"/>
          <w:lang w:val="uk-UA"/>
        </w:rPr>
        <w:t>підвищення професійної компетентності вчителів школи;</w:t>
      </w:r>
    </w:p>
    <w:p w:rsidR="00B46A5D" w:rsidRDefault="00B46A5D" w:rsidP="00B46A5D">
      <w:pPr>
        <w:pStyle w:val="2"/>
        <w:numPr>
          <w:ilvl w:val="0"/>
          <w:numId w:val="14"/>
        </w:numPr>
        <w:tabs>
          <w:tab w:val="left" w:pos="993"/>
        </w:tabs>
        <w:spacing w:after="0" w:line="360" w:lineRule="auto"/>
        <w:ind w:left="0" w:firstLine="709"/>
        <w:jc w:val="both"/>
        <w:rPr>
          <w:sz w:val="28"/>
          <w:szCs w:val="28"/>
          <w:lang w:val="uk-UA"/>
        </w:rPr>
      </w:pPr>
      <w:r w:rsidRPr="00180DFD">
        <w:rPr>
          <w:sz w:val="28"/>
          <w:szCs w:val="28"/>
          <w:lang w:val="uk-UA"/>
        </w:rPr>
        <w:t>формування ключових компетентностей творчого вчителя</w:t>
      </w:r>
      <w:r>
        <w:rPr>
          <w:sz w:val="28"/>
          <w:szCs w:val="28"/>
          <w:lang w:val="uk-UA"/>
        </w:rPr>
        <w:t>;</w:t>
      </w:r>
    </w:p>
    <w:p w:rsidR="00B46A5D" w:rsidRDefault="00B46A5D" w:rsidP="00B46A5D">
      <w:pPr>
        <w:pStyle w:val="2"/>
        <w:numPr>
          <w:ilvl w:val="0"/>
          <w:numId w:val="14"/>
        </w:numPr>
        <w:tabs>
          <w:tab w:val="left" w:pos="993"/>
        </w:tabs>
        <w:spacing w:after="0" w:line="360" w:lineRule="auto"/>
        <w:ind w:left="0" w:firstLine="709"/>
        <w:jc w:val="both"/>
        <w:rPr>
          <w:sz w:val="28"/>
          <w:szCs w:val="28"/>
          <w:lang w:val="uk-UA"/>
        </w:rPr>
      </w:pPr>
      <w:r w:rsidRPr="00180DFD">
        <w:rPr>
          <w:sz w:val="28"/>
          <w:szCs w:val="28"/>
          <w:lang w:val="uk-UA"/>
        </w:rPr>
        <w:t>створення моделі компетентнісного вчителя</w:t>
      </w:r>
      <w:r>
        <w:rPr>
          <w:sz w:val="28"/>
          <w:szCs w:val="28"/>
          <w:lang w:val="uk-UA"/>
        </w:rPr>
        <w:t>;</w:t>
      </w:r>
    </w:p>
    <w:p w:rsidR="00B46A5D" w:rsidRDefault="00B46A5D" w:rsidP="00B46A5D">
      <w:pPr>
        <w:pStyle w:val="2"/>
        <w:numPr>
          <w:ilvl w:val="0"/>
          <w:numId w:val="14"/>
        </w:numPr>
        <w:tabs>
          <w:tab w:val="left" w:pos="993"/>
        </w:tabs>
        <w:spacing w:after="0" w:line="360" w:lineRule="auto"/>
        <w:ind w:left="0" w:firstLine="709"/>
        <w:jc w:val="both"/>
        <w:rPr>
          <w:sz w:val="28"/>
          <w:szCs w:val="28"/>
          <w:lang w:val="uk-UA"/>
        </w:rPr>
      </w:pPr>
      <w:r w:rsidRPr="00B46A5D">
        <w:rPr>
          <w:sz w:val="28"/>
          <w:szCs w:val="28"/>
          <w:lang w:val="uk-UA"/>
        </w:rPr>
        <w:t>ефективне впровадження  інновацій у навчально-виховний процес</w:t>
      </w:r>
      <w:r>
        <w:rPr>
          <w:sz w:val="28"/>
          <w:szCs w:val="28"/>
          <w:lang w:val="uk-UA"/>
        </w:rPr>
        <w:t>;</w:t>
      </w:r>
    </w:p>
    <w:p w:rsidR="006D2EFB" w:rsidRDefault="00B46A5D" w:rsidP="006D2EFB">
      <w:pPr>
        <w:pStyle w:val="2"/>
        <w:numPr>
          <w:ilvl w:val="0"/>
          <w:numId w:val="14"/>
        </w:numPr>
        <w:tabs>
          <w:tab w:val="left" w:pos="993"/>
        </w:tabs>
        <w:spacing w:after="0" w:line="360" w:lineRule="auto"/>
        <w:ind w:left="0" w:firstLine="709"/>
        <w:jc w:val="both"/>
        <w:rPr>
          <w:sz w:val="28"/>
          <w:szCs w:val="28"/>
          <w:lang w:val="uk-UA"/>
        </w:rPr>
      </w:pPr>
      <w:r>
        <w:rPr>
          <w:sz w:val="28"/>
          <w:szCs w:val="28"/>
          <w:lang w:val="uk-UA"/>
        </w:rPr>
        <w:t>створення творчої атмосфери.</w:t>
      </w:r>
    </w:p>
    <w:p w:rsidR="00645B7F" w:rsidRPr="006D2EFB" w:rsidRDefault="00645B7F" w:rsidP="006D2EFB">
      <w:pPr>
        <w:pStyle w:val="2"/>
        <w:tabs>
          <w:tab w:val="left" w:pos="993"/>
        </w:tabs>
        <w:spacing w:after="0" w:line="360" w:lineRule="auto"/>
        <w:ind w:left="0" w:firstLine="709"/>
        <w:jc w:val="both"/>
        <w:rPr>
          <w:sz w:val="28"/>
          <w:szCs w:val="28"/>
          <w:lang w:val="uk-UA"/>
        </w:rPr>
      </w:pPr>
      <w:r w:rsidRPr="006D2EFB">
        <w:rPr>
          <w:sz w:val="28"/>
          <w:szCs w:val="28"/>
          <w:lang w:val="uk-UA"/>
        </w:rPr>
        <w:t>Як свідчать результати</w:t>
      </w:r>
      <w:r w:rsidR="006D2EFB">
        <w:rPr>
          <w:sz w:val="28"/>
          <w:szCs w:val="28"/>
          <w:lang w:val="uk-UA"/>
        </w:rPr>
        <w:t xml:space="preserve"> внутрішньої діагностики та аналізу,</w:t>
      </w:r>
      <w:r w:rsidRPr="006D2EFB">
        <w:rPr>
          <w:sz w:val="28"/>
          <w:szCs w:val="28"/>
          <w:lang w:val="uk-UA"/>
        </w:rPr>
        <w:t xml:space="preserve"> ефективності роботи над проблемою найбільш ефективними були</w:t>
      </w:r>
      <w:r w:rsidR="006D2EFB">
        <w:rPr>
          <w:sz w:val="28"/>
          <w:szCs w:val="28"/>
          <w:lang w:val="uk-UA"/>
        </w:rPr>
        <w:t xml:space="preserve"> визнані</w:t>
      </w:r>
      <w:r w:rsidRPr="006D2EFB">
        <w:rPr>
          <w:sz w:val="28"/>
          <w:szCs w:val="28"/>
          <w:lang w:val="uk-UA"/>
        </w:rPr>
        <w:t xml:space="preserve">: </w:t>
      </w:r>
    </w:p>
    <w:p w:rsidR="006D2EFB" w:rsidRDefault="006D2EFB" w:rsidP="006D2EFB">
      <w:pPr>
        <w:pStyle w:val="af0"/>
        <w:numPr>
          <w:ilvl w:val="0"/>
          <w:numId w:val="13"/>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засідання методичних </w:t>
      </w:r>
      <w:r w:rsidR="00645B7F" w:rsidRPr="006D2EFB">
        <w:rPr>
          <w:rFonts w:ascii="Times New Roman" w:eastAsia="Times New Roman" w:hAnsi="Times New Roman" w:cs="Times New Roman"/>
          <w:sz w:val="28"/>
          <w:szCs w:val="28"/>
          <w:lang w:val="uk-UA"/>
        </w:rPr>
        <w:t xml:space="preserve"> об’</w:t>
      </w:r>
      <w:r w:rsidRPr="006D2EFB">
        <w:rPr>
          <w:rFonts w:ascii="Times New Roman" w:eastAsia="Times New Roman" w:hAnsi="Times New Roman" w:cs="Times New Roman"/>
          <w:sz w:val="28"/>
          <w:szCs w:val="28"/>
          <w:lang w:val="uk-UA"/>
        </w:rPr>
        <w:t>єднан</w:t>
      </w:r>
      <w:r>
        <w:rPr>
          <w:rFonts w:ascii="Times New Roman" w:eastAsia="Times New Roman" w:hAnsi="Times New Roman" w:cs="Times New Roman"/>
          <w:sz w:val="28"/>
          <w:szCs w:val="28"/>
          <w:lang w:val="uk-UA"/>
        </w:rPr>
        <w:t>ь</w:t>
      </w:r>
      <w:r w:rsidR="00645B7F" w:rsidRPr="006D2EFB">
        <w:rPr>
          <w:rFonts w:ascii="Times New Roman" w:eastAsia="Times New Roman" w:hAnsi="Times New Roman" w:cs="Times New Roman"/>
          <w:sz w:val="28"/>
          <w:szCs w:val="28"/>
          <w:lang w:val="uk-UA"/>
        </w:rPr>
        <w:t xml:space="preserve"> - 67%</w:t>
      </w:r>
      <w:r>
        <w:rPr>
          <w:rFonts w:ascii="Times New Roman" w:eastAsia="Times New Roman" w:hAnsi="Times New Roman" w:cs="Times New Roman"/>
          <w:sz w:val="28"/>
          <w:szCs w:val="28"/>
          <w:lang w:val="uk-UA"/>
        </w:rPr>
        <w:t>;</w:t>
      </w:r>
    </w:p>
    <w:p w:rsid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педагогічний консиліум</w:t>
      </w:r>
      <w:r w:rsidR="006D2EFB">
        <w:rPr>
          <w:rFonts w:ascii="Times New Roman" w:eastAsia="Times New Roman" w:hAnsi="Times New Roman" w:cs="Times New Roman"/>
          <w:sz w:val="28"/>
          <w:szCs w:val="28"/>
          <w:lang w:val="uk-UA"/>
        </w:rPr>
        <w:t xml:space="preserve"> </w:t>
      </w:r>
      <w:r w:rsidRPr="006D2EFB">
        <w:rPr>
          <w:rFonts w:ascii="Times New Roman" w:eastAsia="Times New Roman" w:hAnsi="Times New Roman" w:cs="Times New Roman"/>
          <w:sz w:val="28"/>
          <w:szCs w:val="28"/>
          <w:lang w:val="uk-UA"/>
        </w:rPr>
        <w:t>- 56%</w:t>
      </w:r>
      <w:r w:rsidR="006D2EFB">
        <w:rPr>
          <w:rFonts w:ascii="Times New Roman" w:eastAsia="Times New Roman" w:hAnsi="Times New Roman" w:cs="Times New Roman"/>
          <w:sz w:val="28"/>
          <w:szCs w:val="28"/>
          <w:lang w:val="uk-UA"/>
        </w:rPr>
        <w:t>;</w:t>
      </w:r>
    </w:p>
    <w:p w:rsid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проблемний стіл -</w:t>
      </w:r>
      <w:r w:rsidR="006D2EFB">
        <w:rPr>
          <w:rFonts w:ascii="Times New Roman" w:eastAsia="Times New Roman" w:hAnsi="Times New Roman" w:cs="Times New Roman"/>
          <w:sz w:val="28"/>
          <w:szCs w:val="28"/>
          <w:lang w:val="uk-UA"/>
        </w:rPr>
        <w:t xml:space="preserve"> </w:t>
      </w:r>
      <w:r w:rsidRPr="006D2EFB">
        <w:rPr>
          <w:rFonts w:ascii="Times New Roman" w:eastAsia="Times New Roman" w:hAnsi="Times New Roman" w:cs="Times New Roman"/>
          <w:sz w:val="28"/>
          <w:szCs w:val="28"/>
          <w:lang w:val="uk-UA"/>
        </w:rPr>
        <w:t>59%</w:t>
      </w:r>
      <w:r w:rsidR="006D2EFB">
        <w:rPr>
          <w:rFonts w:ascii="Times New Roman" w:eastAsia="Times New Roman" w:hAnsi="Times New Roman" w:cs="Times New Roman"/>
          <w:sz w:val="28"/>
          <w:szCs w:val="28"/>
          <w:lang w:val="uk-UA"/>
        </w:rPr>
        <w:t>;</w:t>
      </w:r>
    </w:p>
    <w:p w:rsid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ділова гра – 43%</w:t>
      </w:r>
      <w:r w:rsidR="006D2EFB">
        <w:rPr>
          <w:rFonts w:ascii="Times New Roman" w:eastAsia="Times New Roman" w:hAnsi="Times New Roman" w:cs="Times New Roman"/>
          <w:sz w:val="28"/>
          <w:szCs w:val="28"/>
          <w:lang w:val="uk-UA"/>
        </w:rPr>
        <w:t>;</w:t>
      </w:r>
    </w:p>
    <w:p w:rsid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тренінги -</w:t>
      </w:r>
      <w:r w:rsidR="006D2EFB">
        <w:rPr>
          <w:rFonts w:ascii="Times New Roman" w:eastAsia="Times New Roman" w:hAnsi="Times New Roman" w:cs="Times New Roman"/>
          <w:sz w:val="28"/>
          <w:szCs w:val="28"/>
          <w:lang w:val="uk-UA"/>
        </w:rPr>
        <w:t xml:space="preserve"> </w:t>
      </w:r>
      <w:r w:rsidRPr="006D2EFB">
        <w:rPr>
          <w:rFonts w:ascii="Times New Roman" w:eastAsia="Times New Roman" w:hAnsi="Times New Roman" w:cs="Times New Roman"/>
          <w:sz w:val="28"/>
          <w:szCs w:val="28"/>
          <w:lang w:val="uk-UA"/>
        </w:rPr>
        <w:t>75%</w:t>
      </w:r>
      <w:r w:rsidR="006D2EFB">
        <w:rPr>
          <w:rFonts w:ascii="Times New Roman" w:eastAsia="Times New Roman" w:hAnsi="Times New Roman" w:cs="Times New Roman"/>
          <w:sz w:val="28"/>
          <w:szCs w:val="28"/>
          <w:lang w:val="uk-UA"/>
        </w:rPr>
        <w:t>;</w:t>
      </w:r>
    </w:p>
    <w:p w:rsid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круглий стіл -</w:t>
      </w:r>
      <w:r w:rsidR="006D2EFB">
        <w:rPr>
          <w:rFonts w:ascii="Times New Roman" w:eastAsia="Times New Roman" w:hAnsi="Times New Roman" w:cs="Times New Roman"/>
          <w:sz w:val="28"/>
          <w:szCs w:val="28"/>
          <w:lang w:val="uk-UA"/>
        </w:rPr>
        <w:t xml:space="preserve"> </w:t>
      </w:r>
      <w:r w:rsidRPr="006D2EFB">
        <w:rPr>
          <w:rFonts w:ascii="Times New Roman" w:eastAsia="Times New Roman" w:hAnsi="Times New Roman" w:cs="Times New Roman"/>
          <w:sz w:val="28"/>
          <w:szCs w:val="28"/>
          <w:lang w:val="uk-UA"/>
        </w:rPr>
        <w:t>89%</w:t>
      </w:r>
      <w:r w:rsidR="006D2EFB">
        <w:rPr>
          <w:rFonts w:ascii="Times New Roman" w:eastAsia="Times New Roman" w:hAnsi="Times New Roman" w:cs="Times New Roman"/>
          <w:sz w:val="28"/>
          <w:szCs w:val="28"/>
          <w:lang w:val="uk-UA"/>
        </w:rPr>
        <w:t>;</w:t>
      </w:r>
    </w:p>
    <w:p w:rsid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методичні оперативки -71%</w:t>
      </w:r>
      <w:r w:rsidR="006D2EFB">
        <w:rPr>
          <w:rFonts w:ascii="Times New Roman" w:eastAsia="Times New Roman" w:hAnsi="Times New Roman" w:cs="Times New Roman"/>
          <w:sz w:val="28"/>
          <w:szCs w:val="28"/>
          <w:lang w:val="uk-UA"/>
        </w:rPr>
        <w:t>;</w:t>
      </w:r>
    </w:p>
    <w:p w:rsidR="00645B7F" w:rsidRPr="006D2EFB" w:rsidRDefault="00645B7F" w:rsidP="006D2EFB">
      <w:pPr>
        <w:pStyle w:val="af0"/>
        <w:numPr>
          <w:ilvl w:val="0"/>
          <w:numId w:val="13"/>
        </w:numPr>
        <w:spacing w:line="360" w:lineRule="auto"/>
        <w:rPr>
          <w:rFonts w:ascii="Times New Roman" w:eastAsia="Times New Roman" w:hAnsi="Times New Roman" w:cs="Times New Roman"/>
          <w:sz w:val="28"/>
          <w:szCs w:val="28"/>
          <w:lang w:val="uk-UA"/>
        </w:rPr>
      </w:pPr>
      <w:r w:rsidRPr="006D2EFB">
        <w:rPr>
          <w:rFonts w:ascii="Times New Roman" w:eastAsia="Times New Roman" w:hAnsi="Times New Roman" w:cs="Times New Roman"/>
          <w:sz w:val="28"/>
          <w:szCs w:val="28"/>
          <w:lang w:val="uk-UA"/>
        </w:rPr>
        <w:t>методичний діалог -</w:t>
      </w:r>
      <w:r w:rsidR="006D2EFB">
        <w:rPr>
          <w:rFonts w:ascii="Times New Roman" w:eastAsia="Times New Roman" w:hAnsi="Times New Roman" w:cs="Times New Roman"/>
          <w:sz w:val="28"/>
          <w:szCs w:val="28"/>
          <w:lang w:val="uk-UA"/>
        </w:rPr>
        <w:t xml:space="preserve"> </w:t>
      </w:r>
      <w:r w:rsidRPr="006D2EFB">
        <w:rPr>
          <w:rFonts w:ascii="Times New Roman" w:eastAsia="Times New Roman" w:hAnsi="Times New Roman" w:cs="Times New Roman"/>
          <w:sz w:val="28"/>
          <w:szCs w:val="28"/>
          <w:lang w:val="uk-UA"/>
        </w:rPr>
        <w:t>32%</w:t>
      </w:r>
      <w:r w:rsidR="006D2EFB">
        <w:rPr>
          <w:rFonts w:ascii="Times New Roman" w:eastAsia="Times New Roman" w:hAnsi="Times New Roman" w:cs="Times New Roman"/>
          <w:sz w:val="28"/>
          <w:szCs w:val="28"/>
          <w:lang w:val="uk-UA"/>
        </w:rPr>
        <w:t>.</w:t>
      </w:r>
    </w:p>
    <w:p w:rsidR="00645B7F" w:rsidRDefault="00B46A5D" w:rsidP="00B46A5D">
      <w:pPr>
        <w:tabs>
          <w:tab w:val="left" w:pos="0"/>
          <w:tab w:val="left" w:pos="993"/>
        </w:tabs>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Науково-методична проблема </w:t>
      </w:r>
      <w:r w:rsidR="006D2EFB">
        <w:rPr>
          <w:rFonts w:ascii="Times New Roman" w:hAnsi="Times New Roman" w:cs="Times New Roman"/>
          <w:sz w:val="28"/>
          <w:szCs w:val="28"/>
          <w:lang w:val="uk-UA"/>
        </w:rPr>
        <w:t xml:space="preserve"> закладу </w:t>
      </w:r>
      <w:r>
        <w:rPr>
          <w:rFonts w:ascii="Times New Roman" w:hAnsi="Times New Roman" w:cs="Times New Roman"/>
          <w:sz w:val="28"/>
          <w:szCs w:val="28"/>
          <w:lang w:val="uk-UA"/>
        </w:rPr>
        <w:t>тісно пов’язана із стратегічними перспективами та цільовими програмами розвитку, у закладі сформовано чітку структуру та визначено основні напрямки роботи</w:t>
      </w:r>
      <w:r w:rsidR="00645B7F">
        <w:rPr>
          <w:rFonts w:ascii="Times New Roman" w:hAnsi="Times New Roman" w:cs="Times New Roman"/>
          <w:sz w:val="28"/>
          <w:szCs w:val="28"/>
          <w:lang w:val="uk-UA"/>
        </w:rPr>
        <w:t>:</w:t>
      </w:r>
    </w:p>
    <w:p w:rsidR="00B46A5D" w:rsidRDefault="0071707E" w:rsidP="001716E1">
      <w:pPr>
        <w:tabs>
          <w:tab w:val="left" w:pos="0"/>
          <w:tab w:val="left" w:pos="993"/>
        </w:tabs>
        <w:ind w:firstLine="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59" style="position:absolute;left:0;text-align:left;margin-left:110.7pt;margin-top:9pt;width:275.25pt;height:30pt;z-index:251680768" arcsize="10923f">
            <v:textbox>
              <w:txbxContent>
                <w:p w:rsidR="00645B7F" w:rsidRPr="001716E1" w:rsidRDefault="00645B7F" w:rsidP="001716E1">
                  <w:pPr>
                    <w:ind w:firstLine="0"/>
                    <w:jc w:val="center"/>
                    <w:rPr>
                      <w:rFonts w:ascii="Times New Roman" w:hAnsi="Times New Roman" w:cs="Times New Roman"/>
                      <w:b/>
                      <w:sz w:val="28"/>
                      <w:szCs w:val="28"/>
                      <w:lang w:val="uk-UA"/>
                    </w:rPr>
                  </w:pPr>
                  <w:r w:rsidRPr="001716E1">
                    <w:rPr>
                      <w:rFonts w:ascii="Times New Roman" w:hAnsi="Times New Roman" w:cs="Times New Roman"/>
                      <w:b/>
                      <w:sz w:val="28"/>
                      <w:szCs w:val="28"/>
                      <w:lang w:val="uk-UA"/>
                    </w:rPr>
                    <w:t>Інформаційні технології навчання</w:t>
                  </w:r>
                </w:p>
              </w:txbxContent>
            </v:textbox>
          </v:roundrect>
        </w:pict>
      </w:r>
    </w:p>
    <w:p w:rsidR="00B46A5D" w:rsidRDefault="0071707E" w:rsidP="001716E1">
      <w:pPr>
        <w:tabs>
          <w:tab w:val="left" w:pos="0"/>
          <w:tab w:val="left" w:pos="993"/>
        </w:tabs>
        <w:ind w:firstLine="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5" type="#_x0000_t32" style="position:absolute;left:0;text-align:left;margin-left:346.95pt;margin-top:14.85pt;width:.05pt;height:11.5pt;z-index:251684864" o:connectortype="straight">
            <v:stroke endarrow="block"/>
          </v:shape>
        </w:pict>
      </w:r>
      <w:r>
        <w:rPr>
          <w:rFonts w:ascii="Times New Roman" w:hAnsi="Times New Roman" w:cs="Times New Roman"/>
          <w:noProof/>
          <w:sz w:val="28"/>
          <w:szCs w:val="28"/>
          <w:lang w:eastAsia="ru-RU"/>
        </w:rPr>
        <w:pict>
          <v:shape id="_x0000_s1064" type="#_x0000_t32" style="position:absolute;left:0;text-align:left;margin-left:162.45pt;margin-top:14.85pt;width:.75pt;height:11.5pt;flip:x;z-index:251683840" o:connectortype="straight">
            <v:stroke endarrow="block"/>
          </v:shape>
        </w:pict>
      </w:r>
    </w:p>
    <w:p w:rsidR="001716E1" w:rsidRDefault="0071707E" w:rsidP="001716E1">
      <w:pPr>
        <w:tabs>
          <w:tab w:val="left" w:pos="0"/>
          <w:tab w:val="left" w:pos="993"/>
        </w:tabs>
        <w:ind w:firstLine="0"/>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60" style="position:absolute;left:0;text-align:left;margin-left:33.9pt;margin-top:2.2pt;width:188.55pt;height:62.25pt;z-index:251681792" arcsize="10923f">
            <v:textbox style="mso-next-textbox:#_x0000_s1060">
              <w:txbxContent>
                <w:p w:rsidR="00645B7F" w:rsidRPr="001716E1" w:rsidRDefault="00645B7F" w:rsidP="001716E1">
                  <w:pPr>
                    <w:spacing w:line="276" w:lineRule="auto"/>
                    <w:ind w:firstLine="0"/>
                    <w:jc w:val="center"/>
                    <w:rPr>
                      <w:rFonts w:ascii="Times New Roman" w:hAnsi="Times New Roman" w:cs="Times New Roman"/>
                      <w:b/>
                      <w:sz w:val="28"/>
                      <w:szCs w:val="28"/>
                      <w:lang w:val="uk-UA"/>
                    </w:rPr>
                  </w:pPr>
                  <w:r w:rsidRPr="001716E1">
                    <w:rPr>
                      <w:rFonts w:ascii="Times New Roman" w:hAnsi="Times New Roman" w:cs="Times New Roman"/>
                      <w:b/>
                      <w:sz w:val="28"/>
                      <w:szCs w:val="28"/>
                      <w:lang w:val="uk-UA"/>
                    </w:rPr>
                    <w:t>Комп’ютеризація управлінської</w:t>
                  </w:r>
                  <w:r w:rsidRPr="001716E1">
                    <w:rPr>
                      <w:sz w:val="28"/>
                      <w:szCs w:val="28"/>
                      <w:lang w:val="uk-UA"/>
                    </w:rPr>
                    <w:t xml:space="preserve"> </w:t>
                  </w:r>
                  <w:r w:rsidRPr="001716E1">
                    <w:rPr>
                      <w:rFonts w:ascii="Times New Roman" w:hAnsi="Times New Roman" w:cs="Times New Roman"/>
                      <w:b/>
                      <w:sz w:val="28"/>
                      <w:szCs w:val="28"/>
                      <w:lang w:val="uk-UA"/>
                    </w:rPr>
                    <w:t>діяльності</w:t>
                  </w:r>
                </w:p>
              </w:txbxContent>
            </v:textbox>
          </v:roundrect>
        </w:pict>
      </w:r>
      <w:r>
        <w:rPr>
          <w:rFonts w:ascii="Times New Roman" w:hAnsi="Times New Roman" w:cs="Times New Roman"/>
          <w:noProof/>
          <w:sz w:val="28"/>
          <w:szCs w:val="28"/>
          <w:lang w:eastAsia="ru-RU"/>
        </w:rPr>
        <w:pict>
          <v:roundrect id="_x0000_s1062" style="position:absolute;left:0;text-align:left;margin-left:268.2pt;margin-top:2.2pt;width:189pt;height:62.25pt;z-index:251682816" arcsize="10923f">
            <v:textbox style="mso-next-textbox:#_x0000_s1062">
              <w:txbxContent>
                <w:p w:rsidR="00645B7F" w:rsidRPr="001716E1" w:rsidRDefault="00645B7F" w:rsidP="00611F04">
                  <w:pPr>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Комп’ютеризація навчально-виховної роботи</w:t>
                  </w:r>
                </w:p>
              </w:txbxContent>
            </v:textbox>
          </v:roundrect>
        </w:pict>
      </w:r>
    </w:p>
    <w:p w:rsidR="001716E1" w:rsidRDefault="001716E1" w:rsidP="001716E1">
      <w:pPr>
        <w:tabs>
          <w:tab w:val="left" w:pos="0"/>
          <w:tab w:val="left" w:pos="993"/>
        </w:tabs>
        <w:ind w:firstLine="0"/>
        <w:rPr>
          <w:rFonts w:ascii="Times New Roman" w:hAnsi="Times New Roman" w:cs="Times New Roman"/>
          <w:sz w:val="28"/>
          <w:szCs w:val="28"/>
          <w:lang w:val="uk-UA"/>
        </w:rPr>
      </w:pPr>
    </w:p>
    <w:p w:rsidR="001716E1" w:rsidRDefault="0071707E" w:rsidP="001716E1">
      <w:pPr>
        <w:tabs>
          <w:tab w:val="left" w:pos="0"/>
          <w:tab w:val="left" w:pos="993"/>
        </w:tabs>
        <w:ind w:firstLine="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5" type="#_x0000_t32" style="position:absolute;left:0;text-align:left;margin-left:275.7pt;margin-top:16.15pt;width:0;height:252pt;z-index:251704320" o:connectortype="straight"/>
        </w:pict>
      </w:r>
    </w:p>
    <w:p w:rsidR="001716E1" w:rsidRPr="00B46A5D" w:rsidRDefault="0071707E" w:rsidP="001716E1">
      <w:pPr>
        <w:tabs>
          <w:tab w:val="left" w:pos="0"/>
          <w:tab w:val="left" w:pos="993"/>
        </w:tabs>
        <w:ind w:firstLine="0"/>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91" style="position:absolute;left:0;text-align:left;margin-left:292.2pt;margin-top:4pt;width:183pt;height:46.5pt;z-index:251700224" arcsize="10923f">
            <v:textbox style="mso-next-textbox:#_x0000_s1091">
              <w:txbxContent>
                <w:p w:rsidR="00645B7F" w:rsidRPr="00611F04" w:rsidRDefault="00645B7F" w:rsidP="00611F04">
                  <w:pPr>
                    <w:spacing w:line="240" w:lineRule="auto"/>
                    <w:ind w:firstLine="0"/>
                    <w:jc w:val="center"/>
                    <w:rPr>
                      <w:rFonts w:ascii="Times New Roman" w:hAnsi="Times New Roman" w:cs="Times New Roman"/>
                      <w:b/>
                      <w:sz w:val="28"/>
                      <w:szCs w:val="28"/>
                      <w:lang w:val="uk-UA"/>
                    </w:rPr>
                  </w:pPr>
                  <w:r w:rsidRPr="00611F04">
                    <w:rPr>
                      <w:rFonts w:ascii="Times New Roman" w:hAnsi="Times New Roman" w:cs="Times New Roman"/>
                      <w:b/>
                      <w:sz w:val="28"/>
                      <w:szCs w:val="28"/>
                      <w:lang w:val="uk-UA"/>
                    </w:rPr>
                    <w:t>Апробація електронних засобів навчання</w:t>
                  </w:r>
                </w:p>
              </w:txbxContent>
            </v:textbox>
          </v:roundrect>
        </w:pict>
      </w:r>
      <w:r>
        <w:rPr>
          <w:rFonts w:ascii="Times New Roman" w:hAnsi="Times New Roman" w:cs="Times New Roman"/>
          <w:noProof/>
          <w:sz w:val="28"/>
          <w:szCs w:val="28"/>
          <w:lang w:eastAsia="ru-RU"/>
        </w:rPr>
        <w:pict>
          <v:roundrect id="_x0000_s1066" style="position:absolute;left:0;text-align:left;margin-left:33.9pt;margin-top:11.2pt;width:45.85pt;height:217.8pt;z-index:251685888" arcsize="10923f">
            <v:textbox style="layout-flow:vertical;mso-layout-flow-alt:bottom-to-top;mso-next-textbox:#_x0000_s1066">
              <w:txbxContent>
                <w:p w:rsidR="00645B7F" w:rsidRPr="00DF2097" w:rsidRDefault="00645B7F" w:rsidP="00DF2097">
                  <w:pPr>
                    <w:ind w:firstLine="0"/>
                    <w:jc w:val="center"/>
                    <w:rPr>
                      <w:rFonts w:ascii="Times New Roman" w:hAnsi="Times New Roman" w:cs="Times New Roman"/>
                      <w:b/>
                      <w:sz w:val="28"/>
                      <w:szCs w:val="28"/>
                      <w:lang w:val="uk-UA"/>
                    </w:rPr>
                  </w:pPr>
                  <w:r w:rsidRPr="00DF2097">
                    <w:rPr>
                      <w:rFonts w:ascii="Times New Roman" w:hAnsi="Times New Roman" w:cs="Times New Roman"/>
                      <w:b/>
                      <w:sz w:val="28"/>
                      <w:szCs w:val="28"/>
                      <w:lang w:val="uk-UA"/>
                    </w:rPr>
                    <w:t xml:space="preserve">Автоматизація </w:t>
                  </w:r>
                  <w:proofErr w:type="spellStart"/>
                  <w:r w:rsidRPr="00DF2097">
                    <w:rPr>
                      <w:rFonts w:ascii="Times New Roman" w:hAnsi="Times New Roman" w:cs="Times New Roman"/>
                      <w:b/>
                      <w:sz w:val="28"/>
                      <w:szCs w:val="28"/>
                      <w:lang w:val="uk-UA"/>
                    </w:rPr>
                    <w:t>робороб</w:t>
                  </w:r>
                  <w:proofErr w:type="spellEnd"/>
                  <w:r w:rsidRPr="00DF2097">
                    <w:rPr>
                      <w:rFonts w:ascii="Times New Roman" w:hAnsi="Times New Roman" w:cs="Times New Roman"/>
                      <w:b/>
                      <w:sz w:val="28"/>
                      <w:szCs w:val="28"/>
                      <w:lang w:val="uk-UA"/>
                    </w:rPr>
                    <w:t xml:space="preserve"> місць</w:t>
                  </w:r>
                </w:p>
              </w:txbxContent>
            </v:textbox>
          </v:roundrect>
        </w:pict>
      </w:r>
    </w:p>
    <w:p w:rsidR="001716E1" w:rsidRDefault="0071707E" w:rsidP="001716E1">
      <w:pPr>
        <w:pStyle w:val="af0"/>
        <w:tabs>
          <w:tab w:val="left" w:pos="0"/>
          <w:tab w:val="left" w:pos="993"/>
        </w:tabs>
        <w:spacing w:after="0" w:line="360" w:lineRule="auto"/>
        <w:ind w:left="0"/>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9" type="#_x0000_t32" style="position:absolute;left:0;text-align:left;margin-left:275.7pt;margin-top:7.65pt;width:16.5pt;height:0;z-index:251708416" o:connectortype="straight"/>
        </w:pict>
      </w:r>
      <w:r>
        <w:rPr>
          <w:rFonts w:ascii="Times New Roman" w:hAnsi="Times New Roman" w:cs="Times New Roman"/>
          <w:noProof/>
          <w:sz w:val="28"/>
          <w:szCs w:val="28"/>
          <w:lang w:eastAsia="ru-RU"/>
        </w:rPr>
        <w:pict>
          <v:roundrect id="_x0000_s1070" style="position:absolute;left:0;text-align:left;margin-left:95.7pt;margin-top:2.05pt;width:126.75pt;height:55.05pt;z-index:251687936" arcsize="10923f">
            <v:textbox style="mso-next-textbox:#_x0000_s1070">
              <w:txbxContent>
                <w:p w:rsidR="00645B7F" w:rsidRPr="00DF2097" w:rsidRDefault="00645B7F" w:rsidP="00611F04">
                  <w:pPr>
                    <w:spacing w:line="276" w:lineRule="auto"/>
                    <w:ind w:firstLine="0"/>
                    <w:jc w:val="center"/>
                    <w:rPr>
                      <w:rFonts w:ascii="Times New Roman" w:hAnsi="Times New Roman" w:cs="Times New Roman"/>
                      <w:b/>
                      <w:sz w:val="28"/>
                      <w:szCs w:val="28"/>
                      <w:lang w:val="uk-UA"/>
                    </w:rPr>
                  </w:pPr>
                  <w:r w:rsidRPr="00DF2097">
                    <w:rPr>
                      <w:rFonts w:ascii="Times New Roman" w:hAnsi="Times New Roman" w:cs="Times New Roman"/>
                      <w:b/>
                      <w:sz w:val="28"/>
                      <w:szCs w:val="28"/>
                      <w:lang w:val="uk-UA"/>
                    </w:rPr>
                    <w:t>Керівників</w:t>
                  </w:r>
                  <w:r>
                    <w:rPr>
                      <w:rFonts w:ascii="Times New Roman" w:hAnsi="Times New Roman" w:cs="Times New Roman"/>
                      <w:b/>
                      <w:sz w:val="28"/>
                      <w:szCs w:val="28"/>
                      <w:lang w:val="uk-UA"/>
                    </w:rPr>
                    <w:t xml:space="preserve"> закладу</w:t>
                  </w:r>
                </w:p>
              </w:txbxContent>
            </v:textbox>
          </v:roundrec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92" style="position:absolute;left:0;text-align:left;margin-left:292.2pt;margin-top:11.95pt;width:183pt;height:60.75pt;z-index:251701248" arcsize="10923f">
            <v:textbox>
              <w:txbxContent>
                <w:p w:rsidR="00645B7F" w:rsidRPr="00611F04" w:rsidRDefault="00645B7F" w:rsidP="00E85F2B">
                  <w:pPr>
                    <w:spacing w:line="240" w:lineRule="auto"/>
                    <w:ind w:firstLine="0"/>
                    <w:jc w:val="center"/>
                    <w:rPr>
                      <w:sz w:val="28"/>
                      <w:szCs w:val="28"/>
                      <w:lang w:val="uk-UA"/>
                    </w:rPr>
                  </w:pPr>
                  <w:r w:rsidRPr="00611F04">
                    <w:rPr>
                      <w:rFonts w:ascii="Times New Roman" w:hAnsi="Times New Roman" w:cs="Times New Roman"/>
                      <w:b/>
                      <w:sz w:val="28"/>
                      <w:szCs w:val="28"/>
                      <w:lang w:val="uk-UA"/>
                    </w:rPr>
                    <w:t>Розробка електронного супроводу навчальних</w:t>
                  </w:r>
                  <w:r w:rsidRPr="00611F04">
                    <w:rPr>
                      <w:sz w:val="28"/>
                      <w:szCs w:val="28"/>
                      <w:lang w:val="uk-UA"/>
                    </w:rPr>
                    <w:t xml:space="preserve"> </w:t>
                  </w:r>
                  <w:r w:rsidRPr="00611F04">
                    <w:rPr>
                      <w:rFonts w:ascii="Times New Roman" w:hAnsi="Times New Roman" w:cs="Times New Roman"/>
                      <w:b/>
                      <w:sz w:val="28"/>
                      <w:szCs w:val="28"/>
                      <w:lang w:val="uk-UA"/>
                    </w:rPr>
                    <w:t>занять</w:t>
                  </w:r>
                </w:p>
              </w:txbxContent>
            </v:textbox>
          </v:roundrect>
        </w:pict>
      </w:r>
      <w:r>
        <w:rPr>
          <w:rFonts w:ascii="Times New Roman" w:hAnsi="Times New Roman" w:cs="Times New Roman"/>
          <w:noProof/>
          <w:sz w:val="28"/>
          <w:szCs w:val="28"/>
          <w:lang w:eastAsia="ru-RU"/>
        </w:rPr>
        <w:pict>
          <v:shape id="_x0000_s1076" type="#_x0000_t32" style="position:absolute;left:0;text-align:left;margin-left:79.75pt;margin-top:2.2pt;width:15.95pt;height:0;z-index:251694080" o:connectortype="straigh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8" type="#_x0000_t32" style="position:absolute;left:0;text-align:left;margin-left:275.7pt;margin-top:22pt;width:16.5pt;height:0;z-index:251707392" o:connectortype="straight"/>
        </w:pict>
      </w:r>
      <w:r>
        <w:rPr>
          <w:rFonts w:ascii="Times New Roman" w:hAnsi="Times New Roman" w:cs="Times New Roman"/>
          <w:noProof/>
          <w:sz w:val="28"/>
          <w:szCs w:val="28"/>
          <w:lang w:eastAsia="ru-RU"/>
        </w:rPr>
        <w:pict>
          <v:roundrect id="_x0000_s1071" style="position:absolute;left:0;text-align:left;margin-left:95.7pt;margin-top:22pt;width:126.75pt;height:30.3pt;z-index:251688960" arcsize="10923f">
            <v:textbox>
              <w:txbxContent>
                <w:p w:rsidR="00645B7F" w:rsidRPr="00DF2097" w:rsidRDefault="00645B7F" w:rsidP="00DF2097">
                  <w:pPr>
                    <w:ind w:firstLine="0"/>
                    <w:jc w:val="center"/>
                    <w:rPr>
                      <w:rFonts w:ascii="Times New Roman" w:hAnsi="Times New Roman" w:cs="Times New Roman"/>
                      <w:b/>
                      <w:sz w:val="28"/>
                      <w:szCs w:val="28"/>
                      <w:lang w:val="uk-UA"/>
                    </w:rPr>
                  </w:pPr>
                  <w:r w:rsidRPr="00DF2097">
                    <w:rPr>
                      <w:rFonts w:ascii="Times New Roman" w:hAnsi="Times New Roman" w:cs="Times New Roman"/>
                      <w:b/>
                      <w:sz w:val="28"/>
                      <w:szCs w:val="28"/>
                      <w:lang w:val="uk-UA"/>
                    </w:rPr>
                    <w:t>Секретаря</w:t>
                  </w:r>
                </w:p>
              </w:txbxContent>
            </v:textbox>
          </v:roundrec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7" type="#_x0000_t32" style="position:absolute;left:0;text-align:left;margin-left:79.75pt;margin-top:10.15pt;width:15.95pt;height:0;z-index:251695104" o:connectortype="straigh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93" style="position:absolute;left:0;text-align:left;margin-left:292.2pt;margin-top:12.25pt;width:183pt;height:58.8pt;z-index:251702272" arcsize="10923f">
            <v:textbox>
              <w:txbxContent>
                <w:p w:rsidR="00645B7F" w:rsidRPr="00E85F2B" w:rsidRDefault="00645B7F" w:rsidP="00E85F2B">
                  <w:pPr>
                    <w:spacing w:line="240" w:lineRule="auto"/>
                    <w:ind w:firstLine="0"/>
                    <w:jc w:val="center"/>
                    <w:rPr>
                      <w:rFonts w:ascii="Times New Roman" w:hAnsi="Times New Roman" w:cs="Times New Roman"/>
                      <w:b/>
                      <w:sz w:val="28"/>
                      <w:szCs w:val="28"/>
                      <w:lang w:val="uk-UA"/>
                    </w:rPr>
                  </w:pPr>
                  <w:r w:rsidRPr="00E85F2B">
                    <w:rPr>
                      <w:rFonts w:ascii="Times New Roman" w:hAnsi="Times New Roman" w:cs="Times New Roman"/>
                      <w:b/>
                      <w:sz w:val="28"/>
                      <w:szCs w:val="28"/>
                      <w:lang w:val="uk-UA"/>
                    </w:rPr>
                    <w:t>Робота з тестовими програмними засобами навчання</w:t>
                  </w:r>
                </w:p>
              </w:txbxContent>
            </v:textbox>
          </v:roundrect>
        </w:pict>
      </w:r>
      <w:r>
        <w:rPr>
          <w:rFonts w:ascii="Times New Roman" w:hAnsi="Times New Roman" w:cs="Times New Roman"/>
          <w:noProof/>
          <w:sz w:val="28"/>
          <w:szCs w:val="28"/>
          <w:lang w:eastAsia="ru-RU"/>
        </w:rPr>
        <w:pict>
          <v:roundrect id="_x0000_s1072" style="position:absolute;left:0;text-align:left;margin-left:95.7pt;margin-top:16pt;width:126.75pt;height:63.75pt;z-index:251689984" arcsize="10923f">
            <v:textbox>
              <w:txbxContent>
                <w:p w:rsidR="00645B7F" w:rsidRPr="00DF2097" w:rsidRDefault="00645B7F" w:rsidP="00DF2097">
                  <w:pPr>
                    <w:spacing w:line="276" w:lineRule="auto"/>
                    <w:ind w:firstLine="0"/>
                    <w:jc w:val="center"/>
                    <w:rPr>
                      <w:rFonts w:ascii="Times New Roman" w:hAnsi="Times New Roman" w:cs="Times New Roman"/>
                      <w:b/>
                      <w:sz w:val="28"/>
                      <w:szCs w:val="28"/>
                      <w:lang w:val="uk-UA"/>
                    </w:rPr>
                  </w:pPr>
                  <w:r w:rsidRPr="00DF2097">
                    <w:rPr>
                      <w:rFonts w:ascii="Times New Roman" w:hAnsi="Times New Roman" w:cs="Times New Roman"/>
                      <w:b/>
                      <w:sz w:val="28"/>
                      <w:szCs w:val="28"/>
                      <w:lang w:val="uk-UA"/>
                    </w:rPr>
                    <w:t>Соціально-психологічної служби</w:t>
                  </w:r>
                </w:p>
              </w:txbxContent>
            </v:textbox>
          </v:roundrec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7" type="#_x0000_t32" style="position:absolute;left:0;text-align:left;margin-left:275.7pt;margin-top:20.35pt;width:16.5pt;height:0;z-index:251706368" o:connectortype="straight"/>
        </w:pict>
      </w:r>
      <w:r>
        <w:rPr>
          <w:rFonts w:ascii="Times New Roman" w:hAnsi="Times New Roman" w:cs="Times New Roman"/>
          <w:noProof/>
          <w:sz w:val="28"/>
          <w:szCs w:val="28"/>
          <w:lang w:eastAsia="ru-RU"/>
        </w:rPr>
        <w:pict>
          <v:shape id="_x0000_s1079" type="#_x0000_t32" style="position:absolute;left:0;text-align:left;margin-left:79.75pt;margin-top:20.35pt;width:15.95pt;height:0;z-index:251696128" o:connectortype="straight"/>
        </w:pict>
      </w:r>
    </w:p>
    <w:p w:rsidR="001716E1" w:rsidRDefault="001716E1"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94" style="position:absolute;left:0;text-align:left;margin-left:292.2pt;margin-top:7.35pt;width:183pt;height:60pt;z-index:251703296" arcsize="10923f">
            <v:textbox>
              <w:txbxContent>
                <w:p w:rsidR="00645B7F" w:rsidRPr="00E85F2B" w:rsidRDefault="00645B7F" w:rsidP="00E85F2B">
                  <w:pPr>
                    <w:spacing w:line="240" w:lineRule="auto"/>
                    <w:ind w:firstLine="0"/>
                    <w:jc w:val="center"/>
                    <w:rPr>
                      <w:rFonts w:ascii="Times New Roman" w:hAnsi="Times New Roman" w:cs="Times New Roman"/>
                      <w:b/>
                      <w:sz w:val="28"/>
                      <w:szCs w:val="28"/>
                      <w:lang w:val="uk-UA"/>
                    </w:rPr>
                  </w:pPr>
                  <w:r w:rsidRPr="00E85F2B">
                    <w:rPr>
                      <w:rFonts w:ascii="Times New Roman" w:hAnsi="Times New Roman" w:cs="Times New Roman"/>
                      <w:b/>
                      <w:sz w:val="28"/>
                      <w:szCs w:val="28"/>
                      <w:lang w:val="uk-UA"/>
                    </w:rPr>
                    <w:t>Використання технологій у позакласній роботі</w:t>
                  </w:r>
                </w:p>
              </w:txbxContent>
            </v:textbox>
          </v:roundrect>
        </w:pict>
      </w:r>
      <w:r>
        <w:rPr>
          <w:rFonts w:ascii="Times New Roman" w:hAnsi="Times New Roman" w:cs="Times New Roman"/>
          <w:noProof/>
          <w:sz w:val="28"/>
          <w:szCs w:val="28"/>
          <w:lang w:eastAsia="ru-RU"/>
        </w:rPr>
        <w:pict>
          <v:roundrect id="_x0000_s1074" style="position:absolute;left:0;text-align:left;margin-left:95.7pt;margin-top:20.55pt;width:126.75pt;height:30.3pt;z-index:251692032" arcsize="10923f">
            <v:textbox>
              <w:txbxContent>
                <w:p w:rsidR="00645B7F" w:rsidRPr="00DF2097" w:rsidRDefault="00645B7F" w:rsidP="00DF2097">
                  <w:pPr>
                    <w:ind w:firstLine="0"/>
                    <w:jc w:val="center"/>
                    <w:rPr>
                      <w:rFonts w:ascii="Times New Roman" w:hAnsi="Times New Roman" w:cs="Times New Roman"/>
                      <w:b/>
                      <w:sz w:val="28"/>
                      <w:szCs w:val="28"/>
                      <w:lang w:val="uk-UA"/>
                    </w:rPr>
                  </w:pPr>
                  <w:r w:rsidRPr="00DF2097">
                    <w:rPr>
                      <w:rFonts w:ascii="Times New Roman" w:hAnsi="Times New Roman" w:cs="Times New Roman"/>
                      <w:b/>
                      <w:sz w:val="28"/>
                      <w:szCs w:val="28"/>
                      <w:lang w:val="uk-UA"/>
                    </w:rPr>
                    <w:t>Бібліотекаря</w:t>
                  </w:r>
                </w:p>
              </w:txbxContent>
            </v:textbox>
          </v:roundrec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81" type="#_x0000_t32" style="position:absolute;left:0;text-align:left;margin-left:79.75pt;margin-top:7.95pt;width:15.95pt;height:0;z-index:251698176" o:connectortype="straight"/>
        </w:pict>
      </w:r>
    </w:p>
    <w:p w:rsidR="001716E1" w:rsidRDefault="0071707E"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6" type="#_x0000_t32" style="position:absolute;left:0;text-align:left;margin-left:275.7pt;margin-top:2.55pt;width:16.5pt;height:0;z-index:251705344" o:connectortype="straight"/>
        </w:pict>
      </w:r>
    </w:p>
    <w:p w:rsidR="00645B7F" w:rsidRPr="00645B7F" w:rsidRDefault="00645B7F"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0"/>
          <w:szCs w:val="20"/>
          <w:lang w:val="uk-UA"/>
        </w:rPr>
      </w:pPr>
    </w:p>
    <w:p w:rsidR="0019017C" w:rsidRDefault="00394389" w:rsidP="00273F8C">
      <w:pPr>
        <w:pStyle w:val="af0"/>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сучасний зміст основних </w:t>
      </w:r>
      <w:r w:rsidR="008834F9">
        <w:rPr>
          <w:rFonts w:ascii="Times New Roman" w:hAnsi="Times New Roman" w:cs="Times New Roman"/>
          <w:sz w:val="28"/>
          <w:szCs w:val="28"/>
          <w:lang w:val="uk-UA"/>
        </w:rPr>
        <w:t>напрямків реалізації науково-методичних проблем у загальноосвітніх</w:t>
      </w:r>
      <w:r>
        <w:rPr>
          <w:rFonts w:ascii="Times New Roman" w:hAnsi="Times New Roman" w:cs="Times New Roman"/>
          <w:sz w:val="28"/>
          <w:szCs w:val="28"/>
          <w:lang w:val="uk-UA"/>
        </w:rPr>
        <w:t xml:space="preserve"> </w:t>
      </w:r>
      <w:r w:rsidR="008834F9">
        <w:rPr>
          <w:rFonts w:ascii="Times New Roman" w:hAnsi="Times New Roman" w:cs="Times New Roman"/>
          <w:sz w:val="28"/>
          <w:szCs w:val="28"/>
          <w:lang w:val="uk-UA"/>
        </w:rPr>
        <w:t>навчальних закладах</w:t>
      </w:r>
      <w:r>
        <w:rPr>
          <w:rFonts w:ascii="Times New Roman" w:hAnsi="Times New Roman" w:cs="Times New Roman"/>
          <w:sz w:val="28"/>
          <w:szCs w:val="28"/>
          <w:lang w:val="uk-UA"/>
        </w:rPr>
        <w:t xml:space="preserve"> можливо лише за умови поетапних педагогічного, діагностичного</w:t>
      </w:r>
      <w:r w:rsidR="0019017C">
        <w:rPr>
          <w:rFonts w:ascii="Times New Roman" w:hAnsi="Times New Roman" w:cs="Times New Roman"/>
          <w:sz w:val="28"/>
          <w:szCs w:val="28"/>
          <w:lang w:val="uk-UA"/>
        </w:rPr>
        <w:t xml:space="preserve"> та мотиваційного</w:t>
      </w:r>
      <w:r>
        <w:rPr>
          <w:rFonts w:ascii="Times New Roman" w:hAnsi="Times New Roman" w:cs="Times New Roman"/>
          <w:sz w:val="28"/>
          <w:szCs w:val="28"/>
          <w:lang w:val="uk-UA"/>
        </w:rPr>
        <w:t xml:space="preserve"> аналізів</w:t>
      </w:r>
      <w:r w:rsidR="008834F9">
        <w:rPr>
          <w:rFonts w:ascii="Times New Roman" w:hAnsi="Times New Roman" w:cs="Times New Roman"/>
          <w:sz w:val="28"/>
          <w:szCs w:val="28"/>
          <w:lang w:val="uk-UA"/>
        </w:rPr>
        <w:t xml:space="preserve">, що стосуються: </w:t>
      </w:r>
    </w:p>
    <w:p w:rsidR="0019017C" w:rsidRDefault="0019017C" w:rsidP="00273F8C">
      <w:pPr>
        <w:pStyle w:val="af0"/>
        <w:numPr>
          <w:ilvl w:val="0"/>
          <w:numId w:val="6"/>
        </w:numPr>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w:t>
      </w:r>
      <w:r w:rsidR="0039438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навчально-виховного процесу;</w:t>
      </w:r>
    </w:p>
    <w:p w:rsidR="0019017C" w:rsidRDefault="0019017C" w:rsidP="00D56872">
      <w:pPr>
        <w:pStyle w:val="af0"/>
        <w:numPr>
          <w:ilvl w:val="0"/>
          <w:numId w:val="6"/>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впровадження нових технологій навчання;</w:t>
      </w:r>
    </w:p>
    <w:p w:rsidR="0019017C" w:rsidRDefault="0019017C" w:rsidP="00D56872">
      <w:pPr>
        <w:pStyle w:val="af0"/>
        <w:numPr>
          <w:ilvl w:val="0"/>
          <w:numId w:val="6"/>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зорієнтованості на власну творчість та  </w:t>
      </w:r>
      <w:r w:rsidR="00BC0939">
        <w:rPr>
          <w:rFonts w:ascii="Times New Roman" w:hAnsi="Times New Roman" w:cs="Times New Roman"/>
          <w:sz w:val="28"/>
          <w:szCs w:val="28"/>
          <w:lang w:val="uk-UA"/>
        </w:rPr>
        <w:t xml:space="preserve">експериментальну діяльність </w:t>
      </w:r>
      <w:r>
        <w:rPr>
          <w:rFonts w:ascii="Times New Roman" w:hAnsi="Times New Roman" w:cs="Times New Roman"/>
          <w:sz w:val="28"/>
          <w:szCs w:val="28"/>
          <w:lang w:val="uk-UA"/>
        </w:rPr>
        <w:t>педагогічного колективу;</w:t>
      </w:r>
    </w:p>
    <w:p w:rsidR="00394389" w:rsidRDefault="0019017C" w:rsidP="00D56872">
      <w:pPr>
        <w:pStyle w:val="af0"/>
        <w:numPr>
          <w:ilvl w:val="0"/>
          <w:numId w:val="6"/>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готовності до подолання труднощів, пов’язаних зі змістом та застосуванням інноваційних форм і методів роботи тощо.</w:t>
      </w:r>
    </w:p>
    <w:p w:rsidR="000E3727" w:rsidRDefault="0019017C" w:rsidP="00D56872">
      <w:pPr>
        <w:pStyle w:val="af0"/>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Результативність роботи  над проблемою</w:t>
      </w:r>
      <w:r w:rsidR="008834F9">
        <w:rPr>
          <w:rFonts w:ascii="Times New Roman" w:hAnsi="Times New Roman" w:cs="Times New Roman"/>
          <w:sz w:val="28"/>
          <w:szCs w:val="28"/>
          <w:lang w:val="uk-UA"/>
        </w:rPr>
        <w:t xml:space="preserve"> повинна оцінюватись</w:t>
      </w:r>
      <w:r>
        <w:rPr>
          <w:rFonts w:ascii="Times New Roman" w:hAnsi="Times New Roman" w:cs="Times New Roman"/>
          <w:sz w:val="28"/>
          <w:szCs w:val="28"/>
          <w:lang w:val="uk-UA"/>
        </w:rPr>
        <w:t xml:space="preserve"> не </w:t>
      </w:r>
      <w:r w:rsidR="00656BC9">
        <w:rPr>
          <w:rFonts w:ascii="Times New Roman" w:hAnsi="Times New Roman" w:cs="Times New Roman"/>
          <w:sz w:val="28"/>
          <w:szCs w:val="28"/>
          <w:lang w:val="uk-UA"/>
        </w:rPr>
        <w:t xml:space="preserve">за </w:t>
      </w:r>
      <w:r>
        <w:rPr>
          <w:rFonts w:ascii="Times New Roman" w:hAnsi="Times New Roman" w:cs="Times New Roman"/>
          <w:sz w:val="28"/>
          <w:szCs w:val="28"/>
          <w:lang w:val="uk-UA"/>
        </w:rPr>
        <w:t>кількістю проведених методичних заходів, а на основі аналізу таких питань:</w:t>
      </w:r>
    </w:p>
    <w:p w:rsidR="00656BC9" w:rsidRDefault="00656BC9" w:rsidP="00D56872">
      <w:pPr>
        <w:pStyle w:val="af0"/>
        <w:numPr>
          <w:ilvl w:val="0"/>
          <w:numId w:val="7"/>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наскільки глибоко педагогічними працівниками осмислено сутність нової педагогічної ідеї?</w:t>
      </w:r>
    </w:p>
    <w:p w:rsidR="00656BC9" w:rsidRDefault="00656BC9" w:rsidP="00D56872">
      <w:pPr>
        <w:pStyle w:val="af0"/>
        <w:numPr>
          <w:ilvl w:val="0"/>
          <w:numId w:val="7"/>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відбулась трансформація нових педагогічних ідей у практичну діяльність колег?</w:t>
      </w:r>
    </w:p>
    <w:p w:rsidR="00656BC9" w:rsidRDefault="00656BC9" w:rsidP="00D56872">
      <w:pPr>
        <w:pStyle w:val="af0"/>
        <w:numPr>
          <w:ilvl w:val="0"/>
          <w:numId w:val="7"/>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якісні зміни відбулись у діяльності вчителів закладу?</w:t>
      </w:r>
    </w:p>
    <w:p w:rsidR="00656BC9" w:rsidRDefault="00656BC9" w:rsidP="00D56872">
      <w:pPr>
        <w:pStyle w:val="af0"/>
        <w:numPr>
          <w:ilvl w:val="0"/>
          <w:numId w:val="7"/>
        </w:numPr>
        <w:tabs>
          <w:tab w:val="left" w:pos="0"/>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вплинула система роботи над проблемою на розвиток професійної компетентності молодих</w:t>
      </w:r>
      <w:r w:rsidRPr="00656BC9">
        <w:rPr>
          <w:rFonts w:ascii="Times New Roman" w:hAnsi="Times New Roman" w:cs="Times New Roman"/>
          <w:sz w:val="28"/>
          <w:szCs w:val="28"/>
          <w:lang w:val="uk-UA"/>
        </w:rPr>
        <w:t xml:space="preserve"> та досвідчених педагогів?</w:t>
      </w:r>
    </w:p>
    <w:p w:rsidR="00C77149" w:rsidRDefault="00C77149" w:rsidP="00273F8C">
      <w:pPr>
        <w:pStyle w:val="af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зміни  зафіксовано у  навчальній діяльності та розвитку учнів, чи вплинуло це на рівень їх навчальних досягнень, вихованості, компетентності?</w:t>
      </w:r>
    </w:p>
    <w:p w:rsidR="0057507D" w:rsidRDefault="0057507D" w:rsidP="0057507D">
      <w:pPr>
        <w:pStyle w:val="a4"/>
        <w:tabs>
          <w:tab w:val="left" w:pos="851"/>
          <w:tab w:val="left" w:pos="993"/>
        </w:tabs>
        <w:spacing w:before="240" w:beforeAutospacing="0" w:after="0" w:afterAutospacing="0" w:line="360" w:lineRule="auto"/>
        <w:ind w:firstLine="709"/>
        <w:jc w:val="both"/>
        <w:rPr>
          <w:sz w:val="28"/>
          <w:szCs w:val="28"/>
          <w:lang w:val="uk-UA"/>
        </w:rPr>
      </w:pPr>
      <w:r>
        <w:rPr>
          <w:sz w:val="28"/>
          <w:szCs w:val="28"/>
          <w:lang w:val="uk-UA"/>
        </w:rPr>
        <w:t xml:space="preserve">Управлінська </w:t>
      </w:r>
      <w:r w:rsidR="008834F9">
        <w:rPr>
          <w:sz w:val="28"/>
          <w:szCs w:val="28"/>
          <w:lang w:val="uk-UA"/>
        </w:rPr>
        <w:t xml:space="preserve">прогностична, </w:t>
      </w:r>
      <w:r>
        <w:rPr>
          <w:sz w:val="28"/>
          <w:szCs w:val="28"/>
          <w:lang w:val="uk-UA"/>
        </w:rPr>
        <w:t xml:space="preserve">контрольно-аналітична діяльність керівника загальноосвітнього закладу регламентується відповідними нормативно-правовими документами і здійснюється в межах Законів країни «Про освіту», «Про загальну середню освіту», </w:t>
      </w:r>
      <w:r w:rsidR="002B5FF7">
        <w:rPr>
          <w:sz w:val="28"/>
          <w:szCs w:val="28"/>
          <w:lang w:val="uk-UA"/>
        </w:rPr>
        <w:t>«</w:t>
      </w:r>
      <w:r>
        <w:rPr>
          <w:sz w:val="28"/>
          <w:szCs w:val="28"/>
          <w:lang w:val="uk-UA"/>
        </w:rPr>
        <w:t>Положення про  загальноосвітні</w:t>
      </w:r>
      <w:r w:rsidR="002B5FF7">
        <w:rPr>
          <w:sz w:val="28"/>
          <w:szCs w:val="28"/>
          <w:lang w:val="uk-UA"/>
        </w:rPr>
        <w:t xml:space="preserve">й </w:t>
      </w:r>
      <w:r>
        <w:rPr>
          <w:sz w:val="28"/>
          <w:szCs w:val="28"/>
          <w:lang w:val="uk-UA"/>
        </w:rPr>
        <w:t xml:space="preserve"> навчальн</w:t>
      </w:r>
      <w:r w:rsidR="002B5FF7">
        <w:rPr>
          <w:sz w:val="28"/>
          <w:szCs w:val="28"/>
          <w:lang w:val="uk-UA"/>
        </w:rPr>
        <w:t xml:space="preserve">ий </w:t>
      </w:r>
      <w:r>
        <w:rPr>
          <w:sz w:val="28"/>
          <w:szCs w:val="28"/>
          <w:lang w:val="uk-UA"/>
        </w:rPr>
        <w:t>заклад</w:t>
      </w:r>
      <w:r w:rsidR="002B5FF7">
        <w:rPr>
          <w:sz w:val="28"/>
          <w:szCs w:val="28"/>
          <w:lang w:val="uk-UA"/>
        </w:rPr>
        <w:t>», Статуту школи,</w:t>
      </w:r>
      <w:r w:rsidR="002B5FF7" w:rsidRPr="002B5FF7">
        <w:rPr>
          <w:sz w:val="28"/>
          <w:szCs w:val="28"/>
          <w:lang w:val="uk-UA"/>
        </w:rPr>
        <w:t xml:space="preserve"> </w:t>
      </w:r>
      <w:r w:rsidR="002B5FF7">
        <w:rPr>
          <w:sz w:val="28"/>
          <w:szCs w:val="28"/>
          <w:lang w:val="uk-UA"/>
        </w:rPr>
        <w:t>інструктивно-методичних матеріалів Міністерства освіти і науки, молоді та спорту України. Також підґрунтям можуть бути сучасні досягнення психолого-педагогічної науки, дослідження вітчизняних та зарубіжних учених в  галузі управління освітою.</w:t>
      </w:r>
    </w:p>
    <w:p w:rsidR="00F91ADB" w:rsidRDefault="00F91ADB" w:rsidP="00F91ADB">
      <w:pPr>
        <w:pStyle w:val="a4"/>
        <w:tabs>
          <w:tab w:val="left" w:pos="851"/>
          <w:tab w:val="left" w:pos="993"/>
        </w:tabs>
        <w:spacing w:before="240" w:beforeAutospacing="0" w:after="0" w:afterAutospacing="0" w:line="360" w:lineRule="auto"/>
        <w:ind w:firstLine="709"/>
        <w:jc w:val="center"/>
        <w:rPr>
          <w:sz w:val="28"/>
          <w:szCs w:val="28"/>
          <w:lang w:val="uk-UA"/>
        </w:rPr>
      </w:pPr>
      <w:r>
        <w:rPr>
          <w:sz w:val="28"/>
          <w:szCs w:val="28"/>
          <w:lang w:val="uk-UA"/>
        </w:rPr>
        <w:t>ЛІТЕРАТУРА, РЕСУРСИ</w:t>
      </w:r>
    </w:p>
    <w:p w:rsidR="00F91ADB" w:rsidRDefault="00F91ADB" w:rsidP="004944FA">
      <w:pPr>
        <w:pStyle w:val="a4"/>
        <w:numPr>
          <w:ilvl w:val="0"/>
          <w:numId w:val="11"/>
        </w:numPr>
        <w:tabs>
          <w:tab w:val="left" w:pos="851"/>
          <w:tab w:val="left" w:pos="993"/>
        </w:tabs>
        <w:spacing w:before="0" w:beforeAutospacing="0" w:after="0" w:afterAutospacing="0" w:line="360" w:lineRule="auto"/>
        <w:ind w:left="1066" w:hanging="357"/>
        <w:contextualSpacing/>
        <w:jc w:val="both"/>
        <w:rPr>
          <w:sz w:val="28"/>
          <w:szCs w:val="28"/>
          <w:lang w:val="uk-UA"/>
        </w:rPr>
      </w:pPr>
      <w:proofErr w:type="spellStart"/>
      <w:r>
        <w:rPr>
          <w:sz w:val="28"/>
          <w:szCs w:val="28"/>
          <w:lang w:val="en-US"/>
        </w:rPr>
        <w:t>uk</w:t>
      </w:r>
      <w:proofErr w:type="spellEnd"/>
      <w:r w:rsidRPr="004944FA">
        <w:rPr>
          <w:sz w:val="28"/>
          <w:szCs w:val="28"/>
          <w:lang w:val="uk-UA"/>
        </w:rPr>
        <w:t>.</w:t>
      </w:r>
      <w:proofErr w:type="spellStart"/>
      <w:r>
        <w:rPr>
          <w:sz w:val="28"/>
          <w:szCs w:val="28"/>
          <w:lang w:val="en-US"/>
        </w:rPr>
        <w:t>wikipedia</w:t>
      </w:r>
      <w:proofErr w:type="spellEnd"/>
      <w:r w:rsidRPr="004944FA">
        <w:rPr>
          <w:sz w:val="28"/>
          <w:szCs w:val="28"/>
          <w:lang w:val="uk-UA"/>
        </w:rPr>
        <w:t>.</w:t>
      </w:r>
      <w:r>
        <w:rPr>
          <w:sz w:val="28"/>
          <w:szCs w:val="28"/>
          <w:lang w:val="en-US"/>
        </w:rPr>
        <w:t>o</w:t>
      </w:r>
      <w:r w:rsidR="004944FA">
        <w:rPr>
          <w:sz w:val="28"/>
          <w:szCs w:val="28"/>
          <w:lang w:val="en-US"/>
        </w:rPr>
        <w:t>rg</w:t>
      </w:r>
      <w:r w:rsidR="004944FA" w:rsidRPr="004944FA">
        <w:rPr>
          <w:sz w:val="28"/>
          <w:szCs w:val="28"/>
          <w:lang w:val="uk-UA"/>
        </w:rPr>
        <w:t>/</w:t>
      </w:r>
      <w:r w:rsidR="004944FA">
        <w:rPr>
          <w:sz w:val="28"/>
          <w:szCs w:val="28"/>
          <w:lang w:val="en-US"/>
        </w:rPr>
        <w:t>wiki</w:t>
      </w:r>
      <w:r w:rsidR="004944FA" w:rsidRPr="004944FA">
        <w:rPr>
          <w:sz w:val="28"/>
          <w:szCs w:val="28"/>
          <w:lang w:val="uk-UA"/>
        </w:rPr>
        <w:t>/</w:t>
      </w:r>
      <w:r w:rsidR="004944FA">
        <w:rPr>
          <w:sz w:val="28"/>
          <w:szCs w:val="28"/>
          <w:lang w:val="uk-UA"/>
        </w:rPr>
        <w:t>Аналітика.</w:t>
      </w:r>
    </w:p>
    <w:p w:rsidR="004944FA" w:rsidRDefault="004944FA" w:rsidP="004944FA">
      <w:pPr>
        <w:pStyle w:val="a4"/>
        <w:numPr>
          <w:ilvl w:val="0"/>
          <w:numId w:val="11"/>
        </w:numPr>
        <w:tabs>
          <w:tab w:val="left" w:pos="0"/>
          <w:tab w:val="left" w:pos="851"/>
          <w:tab w:val="left" w:pos="993"/>
        </w:tabs>
        <w:spacing w:before="0" w:beforeAutospacing="0" w:after="0" w:afterAutospacing="0" w:line="360" w:lineRule="auto"/>
        <w:ind w:left="0" w:firstLine="709"/>
        <w:contextualSpacing/>
        <w:jc w:val="both"/>
        <w:rPr>
          <w:sz w:val="28"/>
          <w:szCs w:val="28"/>
          <w:lang w:val="uk-UA"/>
        </w:rPr>
      </w:pPr>
      <w:r>
        <w:rPr>
          <w:sz w:val="28"/>
          <w:szCs w:val="28"/>
          <w:lang w:val="uk-UA"/>
        </w:rPr>
        <w:t>Діагностика управлінської компетентності директора школи / В. </w:t>
      </w:r>
      <w:proofErr w:type="spellStart"/>
      <w:r>
        <w:rPr>
          <w:sz w:val="28"/>
          <w:szCs w:val="28"/>
          <w:lang w:val="uk-UA"/>
        </w:rPr>
        <w:t>Лаврук</w:t>
      </w:r>
      <w:proofErr w:type="spellEnd"/>
      <w:r>
        <w:rPr>
          <w:sz w:val="28"/>
          <w:szCs w:val="28"/>
          <w:lang w:val="uk-UA"/>
        </w:rPr>
        <w:t>. – К.: Шк. світ, 2008.</w:t>
      </w:r>
    </w:p>
    <w:p w:rsidR="004944FA" w:rsidRDefault="004944FA" w:rsidP="004944FA">
      <w:pPr>
        <w:pStyle w:val="a4"/>
        <w:numPr>
          <w:ilvl w:val="0"/>
          <w:numId w:val="11"/>
        </w:numPr>
        <w:tabs>
          <w:tab w:val="left" w:pos="0"/>
          <w:tab w:val="left" w:pos="851"/>
          <w:tab w:val="left" w:pos="993"/>
        </w:tabs>
        <w:spacing w:before="0" w:beforeAutospacing="0" w:after="0" w:afterAutospacing="0" w:line="360" w:lineRule="auto"/>
        <w:ind w:left="0" w:firstLine="709"/>
        <w:contextualSpacing/>
        <w:jc w:val="both"/>
        <w:rPr>
          <w:sz w:val="28"/>
          <w:szCs w:val="28"/>
          <w:lang w:val="uk-UA"/>
        </w:rPr>
      </w:pPr>
      <w:r>
        <w:rPr>
          <w:sz w:val="28"/>
          <w:szCs w:val="28"/>
          <w:lang w:val="uk-UA"/>
        </w:rPr>
        <w:t>Труднощі й обмеження в діяль</w:t>
      </w:r>
      <w:r w:rsidR="00EA48DB">
        <w:rPr>
          <w:sz w:val="28"/>
          <w:szCs w:val="28"/>
          <w:lang w:val="uk-UA"/>
        </w:rPr>
        <w:t>ності директора школи. Частина І, ІІ</w:t>
      </w:r>
      <w:r>
        <w:rPr>
          <w:sz w:val="28"/>
          <w:szCs w:val="28"/>
          <w:lang w:val="uk-UA"/>
        </w:rPr>
        <w:t xml:space="preserve"> / С.М. </w:t>
      </w:r>
      <w:proofErr w:type="spellStart"/>
      <w:r>
        <w:rPr>
          <w:sz w:val="28"/>
          <w:szCs w:val="28"/>
          <w:lang w:val="uk-UA"/>
        </w:rPr>
        <w:t>Павлютенков</w:t>
      </w:r>
      <w:proofErr w:type="spellEnd"/>
      <w:r>
        <w:rPr>
          <w:sz w:val="28"/>
          <w:szCs w:val="28"/>
          <w:lang w:val="uk-UA"/>
        </w:rPr>
        <w:t xml:space="preserve">. – Х.: </w:t>
      </w:r>
      <w:r w:rsidR="007E3256">
        <w:rPr>
          <w:sz w:val="28"/>
          <w:szCs w:val="28"/>
          <w:lang w:val="uk-UA"/>
        </w:rPr>
        <w:t>Основа</w:t>
      </w:r>
      <w:r>
        <w:rPr>
          <w:sz w:val="28"/>
          <w:szCs w:val="28"/>
          <w:lang w:val="uk-UA"/>
        </w:rPr>
        <w:t>, 2013. – (Бібліотека журналу «Управління школою»;  Вип. 1(121)).</w:t>
      </w:r>
    </w:p>
    <w:p w:rsidR="004944FA" w:rsidRDefault="004944FA" w:rsidP="004944FA">
      <w:pPr>
        <w:pStyle w:val="a4"/>
        <w:numPr>
          <w:ilvl w:val="0"/>
          <w:numId w:val="11"/>
        </w:numPr>
        <w:tabs>
          <w:tab w:val="left" w:pos="0"/>
          <w:tab w:val="left" w:pos="851"/>
          <w:tab w:val="left" w:pos="993"/>
        </w:tabs>
        <w:spacing w:before="0" w:beforeAutospacing="0" w:after="0" w:afterAutospacing="0" w:line="360" w:lineRule="auto"/>
        <w:ind w:left="0" w:firstLine="709"/>
        <w:contextualSpacing/>
        <w:jc w:val="both"/>
        <w:rPr>
          <w:sz w:val="28"/>
          <w:szCs w:val="28"/>
          <w:lang w:val="uk-UA"/>
        </w:rPr>
      </w:pPr>
      <w:r>
        <w:rPr>
          <w:sz w:val="28"/>
          <w:szCs w:val="28"/>
          <w:lang w:val="uk-UA"/>
        </w:rPr>
        <w:lastRenderedPageBreak/>
        <w:t xml:space="preserve">Організація діяльності керівника школи / В.В. </w:t>
      </w:r>
      <w:proofErr w:type="spellStart"/>
      <w:r>
        <w:rPr>
          <w:sz w:val="28"/>
          <w:szCs w:val="28"/>
          <w:lang w:val="uk-UA"/>
        </w:rPr>
        <w:t>Григораш</w:t>
      </w:r>
      <w:proofErr w:type="spellEnd"/>
      <w:r>
        <w:rPr>
          <w:sz w:val="28"/>
          <w:szCs w:val="28"/>
          <w:lang w:val="uk-UA"/>
        </w:rPr>
        <w:t xml:space="preserve">. – Х.: </w:t>
      </w:r>
      <w:r w:rsidR="007E3256">
        <w:rPr>
          <w:sz w:val="28"/>
          <w:szCs w:val="28"/>
          <w:lang w:val="uk-UA"/>
        </w:rPr>
        <w:t>Основа</w:t>
      </w:r>
      <w:r>
        <w:rPr>
          <w:sz w:val="28"/>
          <w:szCs w:val="28"/>
          <w:lang w:val="uk-UA"/>
        </w:rPr>
        <w:t>, 2011. – Серія «Адміністратору школи»).</w:t>
      </w:r>
    </w:p>
    <w:p w:rsidR="004944FA" w:rsidRDefault="004944FA" w:rsidP="004944FA">
      <w:pPr>
        <w:pStyle w:val="a4"/>
        <w:numPr>
          <w:ilvl w:val="0"/>
          <w:numId w:val="11"/>
        </w:numPr>
        <w:tabs>
          <w:tab w:val="left" w:pos="0"/>
          <w:tab w:val="left" w:pos="851"/>
          <w:tab w:val="left" w:pos="993"/>
        </w:tabs>
        <w:spacing w:before="0" w:beforeAutospacing="0" w:after="0" w:afterAutospacing="0" w:line="360" w:lineRule="auto"/>
        <w:ind w:left="0" w:firstLine="709"/>
        <w:contextualSpacing/>
        <w:jc w:val="both"/>
        <w:rPr>
          <w:sz w:val="28"/>
          <w:szCs w:val="28"/>
          <w:lang w:val="uk-UA"/>
        </w:rPr>
      </w:pPr>
      <w:r>
        <w:rPr>
          <w:sz w:val="28"/>
          <w:szCs w:val="28"/>
          <w:lang w:val="uk-UA"/>
        </w:rPr>
        <w:t xml:space="preserve">Науково-методична проблема школи / </w:t>
      </w:r>
      <w:proofErr w:type="spellStart"/>
      <w:r>
        <w:rPr>
          <w:sz w:val="28"/>
          <w:szCs w:val="28"/>
          <w:lang w:val="uk-UA"/>
        </w:rPr>
        <w:t>упоряд</w:t>
      </w:r>
      <w:proofErr w:type="spellEnd"/>
      <w:r>
        <w:rPr>
          <w:sz w:val="28"/>
          <w:szCs w:val="28"/>
          <w:lang w:val="uk-UA"/>
        </w:rPr>
        <w:t>. Н.  Мурашко. – К.: Редакції газет з  управління освітою, 2013р. -  (Бібліотека «Шкільного світу»).</w:t>
      </w:r>
    </w:p>
    <w:p w:rsidR="004944FA" w:rsidRDefault="004944FA" w:rsidP="004944FA">
      <w:pPr>
        <w:pStyle w:val="a4"/>
        <w:numPr>
          <w:ilvl w:val="0"/>
          <w:numId w:val="11"/>
        </w:numPr>
        <w:tabs>
          <w:tab w:val="left" w:pos="0"/>
          <w:tab w:val="left" w:pos="851"/>
          <w:tab w:val="left" w:pos="993"/>
        </w:tabs>
        <w:spacing w:before="0" w:beforeAutospacing="0" w:after="0" w:afterAutospacing="0" w:line="360" w:lineRule="auto"/>
        <w:ind w:left="0" w:firstLine="709"/>
        <w:contextualSpacing/>
        <w:jc w:val="both"/>
        <w:rPr>
          <w:sz w:val="28"/>
          <w:szCs w:val="28"/>
          <w:lang w:val="uk-UA"/>
        </w:rPr>
      </w:pPr>
      <w:r>
        <w:rPr>
          <w:sz w:val="28"/>
          <w:szCs w:val="28"/>
          <w:lang w:val="uk-UA"/>
        </w:rPr>
        <w:t xml:space="preserve">Дрожжина Т.В. Самовчитель директора школи. – Х.: </w:t>
      </w:r>
      <w:r w:rsidR="007E3256">
        <w:rPr>
          <w:sz w:val="28"/>
          <w:szCs w:val="28"/>
          <w:lang w:val="uk-UA"/>
        </w:rPr>
        <w:t>Основа</w:t>
      </w:r>
      <w:r>
        <w:rPr>
          <w:sz w:val="28"/>
          <w:szCs w:val="28"/>
          <w:lang w:val="uk-UA"/>
        </w:rPr>
        <w:t>, 2011. – (Серія «Адміністратору школи»).</w:t>
      </w:r>
    </w:p>
    <w:p w:rsidR="0021354A" w:rsidRDefault="0021354A" w:rsidP="004944FA">
      <w:pPr>
        <w:pStyle w:val="a4"/>
        <w:numPr>
          <w:ilvl w:val="0"/>
          <w:numId w:val="11"/>
        </w:numPr>
        <w:tabs>
          <w:tab w:val="left" w:pos="0"/>
          <w:tab w:val="left" w:pos="851"/>
          <w:tab w:val="left" w:pos="993"/>
        </w:tabs>
        <w:spacing w:before="0" w:beforeAutospacing="0" w:after="0" w:afterAutospacing="0" w:line="360" w:lineRule="auto"/>
        <w:ind w:left="0" w:firstLine="709"/>
        <w:contextualSpacing/>
        <w:jc w:val="both"/>
        <w:rPr>
          <w:sz w:val="28"/>
          <w:szCs w:val="28"/>
          <w:lang w:val="uk-UA"/>
        </w:rPr>
      </w:pPr>
      <w:proofErr w:type="spellStart"/>
      <w:r>
        <w:rPr>
          <w:sz w:val="28"/>
          <w:szCs w:val="28"/>
          <w:lang w:val="uk-UA"/>
        </w:rPr>
        <w:t>Тевлін</w:t>
      </w:r>
      <w:proofErr w:type="spellEnd"/>
      <w:r>
        <w:rPr>
          <w:sz w:val="28"/>
          <w:szCs w:val="28"/>
          <w:lang w:val="uk-UA"/>
        </w:rPr>
        <w:t xml:space="preserve"> Б.Л. Контрольно-аналітична діяльність керівника школи </w:t>
      </w:r>
      <w:r>
        <w:rPr>
          <w:sz w:val="28"/>
          <w:szCs w:val="28"/>
          <w:lang w:val="uk-UA"/>
        </w:rPr>
        <w:sym w:font="Symbol" w:char="F05B"/>
      </w:r>
      <w:r>
        <w:rPr>
          <w:sz w:val="28"/>
          <w:szCs w:val="28"/>
          <w:lang w:val="uk-UA"/>
        </w:rPr>
        <w:t>Текст</w:t>
      </w:r>
      <w:r>
        <w:rPr>
          <w:sz w:val="28"/>
          <w:szCs w:val="28"/>
          <w:lang w:val="uk-UA"/>
        </w:rPr>
        <w:sym w:font="Symbol" w:char="F05D"/>
      </w:r>
      <w:r>
        <w:rPr>
          <w:sz w:val="28"/>
          <w:szCs w:val="28"/>
          <w:lang w:val="uk-UA"/>
        </w:rPr>
        <w:t xml:space="preserve"> / Б.Л. </w:t>
      </w:r>
      <w:proofErr w:type="spellStart"/>
      <w:r>
        <w:rPr>
          <w:sz w:val="28"/>
          <w:szCs w:val="28"/>
          <w:lang w:val="uk-UA"/>
        </w:rPr>
        <w:t>Тевлін</w:t>
      </w:r>
      <w:proofErr w:type="spellEnd"/>
      <w:r>
        <w:rPr>
          <w:sz w:val="28"/>
          <w:szCs w:val="28"/>
          <w:lang w:val="uk-UA"/>
        </w:rPr>
        <w:t>. – Х</w:t>
      </w:r>
      <w:r w:rsidR="007E3256">
        <w:rPr>
          <w:sz w:val="28"/>
          <w:szCs w:val="28"/>
          <w:lang w:val="uk-UA"/>
        </w:rPr>
        <w:t>.</w:t>
      </w:r>
      <w:r>
        <w:rPr>
          <w:sz w:val="28"/>
          <w:szCs w:val="28"/>
          <w:lang w:val="uk-UA"/>
        </w:rPr>
        <w:t>: Основа, 2006</w:t>
      </w:r>
      <w:r w:rsidR="007E3256">
        <w:rPr>
          <w:sz w:val="28"/>
          <w:szCs w:val="28"/>
          <w:lang w:val="uk-UA"/>
        </w:rPr>
        <w:t>.</w:t>
      </w:r>
    </w:p>
    <w:p w:rsidR="00407C11" w:rsidRPr="004944FA" w:rsidRDefault="00D913B4" w:rsidP="00D913B4">
      <w:pPr>
        <w:pStyle w:val="a4"/>
        <w:numPr>
          <w:ilvl w:val="0"/>
          <w:numId w:val="11"/>
        </w:numPr>
        <w:tabs>
          <w:tab w:val="left" w:pos="0"/>
          <w:tab w:val="left" w:pos="851"/>
          <w:tab w:val="left" w:pos="993"/>
        </w:tabs>
        <w:spacing w:before="0" w:beforeAutospacing="0" w:after="0" w:afterAutospacing="0" w:line="360" w:lineRule="auto"/>
        <w:ind w:left="0" w:right="-143" w:firstLine="709"/>
        <w:contextualSpacing/>
        <w:jc w:val="both"/>
        <w:rPr>
          <w:sz w:val="28"/>
          <w:szCs w:val="28"/>
          <w:lang w:val="uk-UA"/>
        </w:rPr>
      </w:pPr>
      <w:r w:rsidRPr="00D913B4">
        <w:rPr>
          <w:sz w:val="28"/>
          <w:szCs w:val="28"/>
          <w:lang w:val="uk-UA"/>
        </w:rPr>
        <w:t xml:space="preserve"> Контрольно-анал</w:t>
      </w:r>
      <w:r>
        <w:rPr>
          <w:sz w:val="28"/>
          <w:szCs w:val="28"/>
          <w:lang w:val="uk-UA"/>
        </w:rPr>
        <w:t>ітична діяльність як необхідний компонент системи</w:t>
      </w:r>
      <w:r w:rsidR="005D3B79">
        <w:rPr>
          <w:sz w:val="28"/>
          <w:szCs w:val="28"/>
          <w:lang w:val="uk-UA"/>
        </w:rPr>
        <w:t xml:space="preserve"> роботи з обдарованими учнями /</w:t>
      </w:r>
      <w:proofErr w:type="spellStart"/>
      <w:r>
        <w:rPr>
          <w:sz w:val="28"/>
          <w:szCs w:val="28"/>
          <w:lang w:val="en-US"/>
        </w:rPr>
        <w:t>dok</w:t>
      </w:r>
      <w:proofErr w:type="spellEnd"/>
      <w:r w:rsidRPr="00D913B4">
        <w:rPr>
          <w:sz w:val="28"/>
          <w:szCs w:val="28"/>
          <w:lang w:val="uk-UA"/>
        </w:rPr>
        <w:t>.</w:t>
      </w:r>
      <w:proofErr w:type="spellStart"/>
      <w:r>
        <w:rPr>
          <w:sz w:val="28"/>
          <w:szCs w:val="28"/>
          <w:lang w:val="en-US"/>
        </w:rPr>
        <w:t>znaimo</w:t>
      </w:r>
      <w:proofErr w:type="spellEnd"/>
      <w:r w:rsidRPr="00D913B4">
        <w:rPr>
          <w:sz w:val="28"/>
          <w:szCs w:val="28"/>
          <w:lang w:val="uk-UA"/>
        </w:rPr>
        <w:t>.</w:t>
      </w:r>
      <w:proofErr w:type="spellStart"/>
      <w:r>
        <w:rPr>
          <w:sz w:val="28"/>
          <w:szCs w:val="28"/>
          <w:lang w:val="en-US"/>
        </w:rPr>
        <w:t>ua</w:t>
      </w:r>
      <w:proofErr w:type="spellEnd"/>
      <w:r w:rsidRPr="00D913B4">
        <w:rPr>
          <w:sz w:val="28"/>
          <w:szCs w:val="28"/>
          <w:lang w:val="uk-UA"/>
        </w:rPr>
        <w:t>/</w:t>
      </w:r>
      <w:r>
        <w:rPr>
          <w:sz w:val="28"/>
          <w:szCs w:val="28"/>
          <w:lang w:val="en-US"/>
        </w:rPr>
        <w:t>docs</w:t>
      </w:r>
      <w:r w:rsidRPr="00D913B4">
        <w:rPr>
          <w:sz w:val="28"/>
          <w:szCs w:val="28"/>
          <w:lang w:val="uk-UA"/>
        </w:rPr>
        <w:t>/</w:t>
      </w:r>
      <w:r>
        <w:rPr>
          <w:sz w:val="28"/>
          <w:szCs w:val="28"/>
          <w:lang w:val="en-US"/>
        </w:rPr>
        <w:t>index</w:t>
      </w:r>
      <w:r w:rsidRPr="00D913B4">
        <w:rPr>
          <w:sz w:val="28"/>
          <w:szCs w:val="28"/>
          <w:lang w:val="uk-UA"/>
        </w:rPr>
        <w:t>-17775.</w:t>
      </w:r>
      <w:r>
        <w:rPr>
          <w:sz w:val="28"/>
          <w:szCs w:val="28"/>
          <w:lang w:val="en-US"/>
        </w:rPr>
        <w:t>html</w:t>
      </w:r>
      <w:r>
        <w:rPr>
          <w:sz w:val="28"/>
          <w:szCs w:val="28"/>
          <w:lang w:val="uk-UA"/>
        </w:rPr>
        <w:t>.</w:t>
      </w:r>
    </w:p>
    <w:p w:rsidR="006A2658" w:rsidRPr="0058344C" w:rsidRDefault="006A2658" w:rsidP="00C475A2">
      <w:pPr>
        <w:pStyle w:val="a4"/>
        <w:spacing w:before="0" w:beforeAutospacing="0" w:after="0" w:afterAutospacing="0" w:line="276" w:lineRule="auto"/>
        <w:ind w:firstLine="709"/>
        <w:jc w:val="both"/>
        <w:rPr>
          <w:i/>
          <w:sz w:val="28"/>
          <w:szCs w:val="28"/>
          <w:lang w:val="uk-UA"/>
        </w:rPr>
      </w:pPr>
    </w:p>
    <w:p w:rsidR="00344C30" w:rsidRPr="00344C30" w:rsidRDefault="00344C30" w:rsidP="00344C30">
      <w:pPr>
        <w:ind w:firstLine="426"/>
        <w:rPr>
          <w:rFonts w:ascii="Times New Roman" w:hAnsi="Times New Roman" w:cs="Times New Roman"/>
          <w:b/>
          <w:sz w:val="28"/>
          <w:szCs w:val="28"/>
          <w:lang w:val="uk-UA"/>
        </w:rPr>
      </w:pPr>
    </w:p>
    <w:sectPr w:rsidR="00344C30" w:rsidRPr="00344C30" w:rsidSect="002355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8A3" w:rsidRDefault="00C128A3" w:rsidP="00235544">
      <w:pPr>
        <w:spacing w:line="240" w:lineRule="auto"/>
      </w:pPr>
      <w:r>
        <w:separator/>
      </w:r>
    </w:p>
  </w:endnote>
  <w:endnote w:type="continuationSeparator" w:id="0">
    <w:p w:rsidR="00C128A3" w:rsidRDefault="00C128A3" w:rsidP="00235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8A3" w:rsidRDefault="00C128A3" w:rsidP="00235544">
      <w:pPr>
        <w:spacing w:line="240" w:lineRule="auto"/>
      </w:pPr>
      <w:r>
        <w:separator/>
      </w:r>
    </w:p>
  </w:footnote>
  <w:footnote w:type="continuationSeparator" w:id="0">
    <w:p w:rsidR="00C128A3" w:rsidRDefault="00C128A3" w:rsidP="00235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016"/>
      <w:docPartObj>
        <w:docPartGallery w:val="Page Numbers (Top of Page)"/>
        <w:docPartUnique/>
      </w:docPartObj>
    </w:sdtPr>
    <w:sdtContent>
      <w:p w:rsidR="00645B7F" w:rsidRDefault="0071707E">
        <w:pPr>
          <w:pStyle w:val="a9"/>
          <w:jc w:val="center"/>
        </w:pPr>
        <w:fldSimple w:instr=" PAGE   \* MERGEFORMAT ">
          <w:r w:rsidR="002313F7">
            <w:rPr>
              <w:noProof/>
            </w:rPr>
            <w:t>5</w:t>
          </w:r>
        </w:fldSimple>
      </w:p>
    </w:sdtContent>
  </w:sdt>
  <w:p w:rsidR="00645B7F" w:rsidRDefault="00645B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3FB"/>
    <w:multiLevelType w:val="hybridMultilevel"/>
    <w:tmpl w:val="C53AD208"/>
    <w:lvl w:ilvl="0" w:tplc="CA04A66A">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2B67694"/>
    <w:multiLevelType w:val="hybridMultilevel"/>
    <w:tmpl w:val="DFC64A24"/>
    <w:lvl w:ilvl="0" w:tplc="3A7E4AC0">
      <w:numFmt w:val="bullet"/>
      <w:lvlText w:val="-"/>
      <w:lvlJc w:val="left"/>
      <w:pPr>
        <w:ind w:left="1146" w:hanging="360"/>
      </w:pPr>
      <w:rPr>
        <w:rFonts w:ascii="Calibri" w:eastAsiaTheme="minorHAnsi" w:hAnsi="Calibri" w:cs="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42A52B9"/>
    <w:multiLevelType w:val="hybridMultilevel"/>
    <w:tmpl w:val="9070B8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
    <w:nsid w:val="24E342E5"/>
    <w:multiLevelType w:val="hybridMultilevel"/>
    <w:tmpl w:val="3880E7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AF60B9"/>
    <w:multiLevelType w:val="hybridMultilevel"/>
    <w:tmpl w:val="CA9A124E"/>
    <w:lvl w:ilvl="0" w:tplc="EB30542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B54447"/>
    <w:multiLevelType w:val="hybridMultilevel"/>
    <w:tmpl w:val="3D2C3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6F4C80"/>
    <w:multiLevelType w:val="hybridMultilevel"/>
    <w:tmpl w:val="1C5C54D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3BF84C88"/>
    <w:multiLevelType w:val="hybridMultilevel"/>
    <w:tmpl w:val="D896A620"/>
    <w:lvl w:ilvl="0" w:tplc="2C50683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EEE0215"/>
    <w:multiLevelType w:val="hybridMultilevel"/>
    <w:tmpl w:val="0D3E8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4A3640"/>
    <w:multiLevelType w:val="hybridMultilevel"/>
    <w:tmpl w:val="E7067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A15A6"/>
    <w:multiLevelType w:val="hybridMultilevel"/>
    <w:tmpl w:val="64D00F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9DB66EC"/>
    <w:multiLevelType w:val="hybridMultilevel"/>
    <w:tmpl w:val="550C2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AB6ED4"/>
    <w:multiLevelType w:val="hybridMultilevel"/>
    <w:tmpl w:val="2EE0BB26"/>
    <w:lvl w:ilvl="0" w:tplc="F448F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D33D8B"/>
    <w:multiLevelType w:val="hybridMultilevel"/>
    <w:tmpl w:val="882A2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0"/>
  </w:num>
  <w:num w:numId="4">
    <w:abstractNumId w:val="10"/>
  </w:num>
  <w:num w:numId="5">
    <w:abstractNumId w:val="7"/>
  </w:num>
  <w:num w:numId="6">
    <w:abstractNumId w:val="2"/>
  </w:num>
  <w:num w:numId="7">
    <w:abstractNumId w:val="8"/>
  </w:num>
  <w:num w:numId="8">
    <w:abstractNumId w:val="6"/>
  </w:num>
  <w:num w:numId="9">
    <w:abstractNumId w:val="13"/>
  </w:num>
  <w:num w:numId="10">
    <w:abstractNumId w:val="3"/>
  </w:num>
  <w:num w:numId="11">
    <w:abstractNumId w:val="12"/>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4C30"/>
    <w:rsid w:val="00005A21"/>
    <w:rsid w:val="00013E40"/>
    <w:rsid w:val="00052F7E"/>
    <w:rsid w:val="0007250F"/>
    <w:rsid w:val="000832F9"/>
    <w:rsid w:val="00084AA0"/>
    <w:rsid w:val="0009014C"/>
    <w:rsid w:val="00091A79"/>
    <w:rsid w:val="000A4A25"/>
    <w:rsid w:val="000B4198"/>
    <w:rsid w:val="000C0518"/>
    <w:rsid w:val="000C30F9"/>
    <w:rsid w:val="000C40BE"/>
    <w:rsid w:val="000D40DF"/>
    <w:rsid w:val="000E3727"/>
    <w:rsid w:val="00113157"/>
    <w:rsid w:val="001716E1"/>
    <w:rsid w:val="00177892"/>
    <w:rsid w:val="0019017C"/>
    <w:rsid w:val="001A3997"/>
    <w:rsid w:val="001D310C"/>
    <w:rsid w:val="001D4425"/>
    <w:rsid w:val="001E1816"/>
    <w:rsid w:val="001F5181"/>
    <w:rsid w:val="001F6380"/>
    <w:rsid w:val="0021354A"/>
    <w:rsid w:val="002313F7"/>
    <w:rsid w:val="00235544"/>
    <w:rsid w:val="00254701"/>
    <w:rsid w:val="00273F8C"/>
    <w:rsid w:val="002919F4"/>
    <w:rsid w:val="0029674E"/>
    <w:rsid w:val="002B5FF7"/>
    <w:rsid w:val="002C04E2"/>
    <w:rsid w:val="002E6323"/>
    <w:rsid w:val="002E6B10"/>
    <w:rsid w:val="002F50D1"/>
    <w:rsid w:val="00306F6A"/>
    <w:rsid w:val="00344C30"/>
    <w:rsid w:val="00345742"/>
    <w:rsid w:val="00360AD8"/>
    <w:rsid w:val="00367A23"/>
    <w:rsid w:val="00376E00"/>
    <w:rsid w:val="00384B3B"/>
    <w:rsid w:val="00385EBD"/>
    <w:rsid w:val="00394389"/>
    <w:rsid w:val="003956C5"/>
    <w:rsid w:val="003C0DEC"/>
    <w:rsid w:val="003C6251"/>
    <w:rsid w:val="003D49EF"/>
    <w:rsid w:val="003F5C0B"/>
    <w:rsid w:val="00407C11"/>
    <w:rsid w:val="00414494"/>
    <w:rsid w:val="00460405"/>
    <w:rsid w:val="00463F57"/>
    <w:rsid w:val="004944FA"/>
    <w:rsid w:val="00497118"/>
    <w:rsid w:val="004C0465"/>
    <w:rsid w:val="004C17F8"/>
    <w:rsid w:val="004D64B1"/>
    <w:rsid w:val="004E0DF6"/>
    <w:rsid w:val="004F5522"/>
    <w:rsid w:val="00502F31"/>
    <w:rsid w:val="005311F3"/>
    <w:rsid w:val="0053156B"/>
    <w:rsid w:val="00563319"/>
    <w:rsid w:val="00565FBD"/>
    <w:rsid w:val="0057507D"/>
    <w:rsid w:val="0058344C"/>
    <w:rsid w:val="00597BCD"/>
    <w:rsid w:val="005A1430"/>
    <w:rsid w:val="005D3B79"/>
    <w:rsid w:val="00610D4D"/>
    <w:rsid w:val="00611F04"/>
    <w:rsid w:val="006157F9"/>
    <w:rsid w:val="006207B3"/>
    <w:rsid w:val="00645B7F"/>
    <w:rsid w:val="00651691"/>
    <w:rsid w:val="00656BC9"/>
    <w:rsid w:val="006631B4"/>
    <w:rsid w:val="0067553A"/>
    <w:rsid w:val="00680993"/>
    <w:rsid w:val="006A2658"/>
    <w:rsid w:val="006C1AAA"/>
    <w:rsid w:val="006D2EFB"/>
    <w:rsid w:val="006E2B63"/>
    <w:rsid w:val="006F551D"/>
    <w:rsid w:val="0071707E"/>
    <w:rsid w:val="007348B5"/>
    <w:rsid w:val="00755DDC"/>
    <w:rsid w:val="00756962"/>
    <w:rsid w:val="00793B94"/>
    <w:rsid w:val="007E0037"/>
    <w:rsid w:val="007E3256"/>
    <w:rsid w:val="007E5015"/>
    <w:rsid w:val="008005E0"/>
    <w:rsid w:val="008079CE"/>
    <w:rsid w:val="008211F6"/>
    <w:rsid w:val="0082305D"/>
    <w:rsid w:val="00824E7D"/>
    <w:rsid w:val="00831503"/>
    <w:rsid w:val="00856C40"/>
    <w:rsid w:val="00865E31"/>
    <w:rsid w:val="008834F9"/>
    <w:rsid w:val="008A04A9"/>
    <w:rsid w:val="008A7B05"/>
    <w:rsid w:val="008C3AF6"/>
    <w:rsid w:val="008D5626"/>
    <w:rsid w:val="008E37F8"/>
    <w:rsid w:val="008F5394"/>
    <w:rsid w:val="008F6309"/>
    <w:rsid w:val="009571FE"/>
    <w:rsid w:val="00975756"/>
    <w:rsid w:val="00975FB2"/>
    <w:rsid w:val="00977026"/>
    <w:rsid w:val="009926C3"/>
    <w:rsid w:val="00994547"/>
    <w:rsid w:val="009A0571"/>
    <w:rsid w:val="009A0720"/>
    <w:rsid w:val="009A54EC"/>
    <w:rsid w:val="009B1D7E"/>
    <w:rsid w:val="009B6E91"/>
    <w:rsid w:val="00A01C80"/>
    <w:rsid w:val="00A2028C"/>
    <w:rsid w:val="00A2150D"/>
    <w:rsid w:val="00A32F25"/>
    <w:rsid w:val="00A43D3B"/>
    <w:rsid w:val="00A73460"/>
    <w:rsid w:val="00B00665"/>
    <w:rsid w:val="00B02C15"/>
    <w:rsid w:val="00B05700"/>
    <w:rsid w:val="00B27D2A"/>
    <w:rsid w:val="00B46A5D"/>
    <w:rsid w:val="00B55DF3"/>
    <w:rsid w:val="00B91559"/>
    <w:rsid w:val="00BC0939"/>
    <w:rsid w:val="00BC2593"/>
    <w:rsid w:val="00BC3D46"/>
    <w:rsid w:val="00BD3B15"/>
    <w:rsid w:val="00BD4D3C"/>
    <w:rsid w:val="00BD5AF0"/>
    <w:rsid w:val="00BF103E"/>
    <w:rsid w:val="00BF44DE"/>
    <w:rsid w:val="00C012C6"/>
    <w:rsid w:val="00C128A3"/>
    <w:rsid w:val="00C463C6"/>
    <w:rsid w:val="00C475A2"/>
    <w:rsid w:val="00C567C6"/>
    <w:rsid w:val="00C73073"/>
    <w:rsid w:val="00C77149"/>
    <w:rsid w:val="00C8234D"/>
    <w:rsid w:val="00CA3BD2"/>
    <w:rsid w:val="00CB1CA1"/>
    <w:rsid w:val="00CB45BD"/>
    <w:rsid w:val="00CC246A"/>
    <w:rsid w:val="00CE3943"/>
    <w:rsid w:val="00CE69F0"/>
    <w:rsid w:val="00D12C93"/>
    <w:rsid w:val="00D16E86"/>
    <w:rsid w:val="00D40BA1"/>
    <w:rsid w:val="00D41EE8"/>
    <w:rsid w:val="00D56872"/>
    <w:rsid w:val="00D913B4"/>
    <w:rsid w:val="00D94313"/>
    <w:rsid w:val="00DC189F"/>
    <w:rsid w:val="00DE0078"/>
    <w:rsid w:val="00DE722C"/>
    <w:rsid w:val="00DF2097"/>
    <w:rsid w:val="00E236D7"/>
    <w:rsid w:val="00E24B22"/>
    <w:rsid w:val="00E41318"/>
    <w:rsid w:val="00E85782"/>
    <w:rsid w:val="00E85F2B"/>
    <w:rsid w:val="00EA48DB"/>
    <w:rsid w:val="00EA6192"/>
    <w:rsid w:val="00EB180C"/>
    <w:rsid w:val="00EB2D8E"/>
    <w:rsid w:val="00ED5481"/>
    <w:rsid w:val="00F35116"/>
    <w:rsid w:val="00F44BD7"/>
    <w:rsid w:val="00F47DA9"/>
    <w:rsid w:val="00F73919"/>
    <w:rsid w:val="00F82A14"/>
    <w:rsid w:val="00F865BA"/>
    <w:rsid w:val="00F87601"/>
    <w:rsid w:val="00F91ADB"/>
    <w:rsid w:val="00F97B2F"/>
    <w:rsid w:val="00FC7293"/>
    <w:rsid w:val="00FD399A"/>
    <w:rsid w:val="00FE6D18"/>
    <w:rsid w:val="00FF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1" type="connector" idref="#_x0000_s1064"/>
        <o:r id="V:Rule22" type="connector" idref="#_x0000_s1056"/>
        <o:r id="V:Rule23" type="connector" idref="#_x0000_s1099"/>
        <o:r id="V:Rule24" type="connector" idref="#_x0000_s1065"/>
        <o:r id="V:Rule25" type="connector" idref="#_x0000_s1036"/>
        <o:r id="V:Rule26" type="connector" idref="#_x0000_s1096"/>
        <o:r id="V:Rule27" type="connector" idref="#_x0000_s1039"/>
        <o:r id="V:Rule28" type="connector" idref="#_x0000_s1079"/>
        <o:r id="V:Rule29" type="connector" idref="#_x0000_s1049"/>
        <o:r id="V:Rule30" type="connector" idref="#_x0000_s1057"/>
        <o:r id="V:Rule31" type="connector" idref="#_x0000_s1098"/>
        <o:r id="V:Rule32" type="connector" idref="#_x0000_s1077"/>
        <o:r id="V:Rule33" type="connector" idref="#_x0000_s1097"/>
        <o:r id="V:Rule34" type="connector" idref="#_x0000_s1050"/>
        <o:r id="V:Rule35" type="connector" idref="#_x0000_s1038"/>
        <o:r id="V:Rule36" type="connector" idref="#_x0000_s1076"/>
        <o:r id="V:Rule37" type="connector" idref="#_x0000_s1095"/>
        <o:r id="V:Rule38" type="connector" idref="#_x0000_s1037"/>
        <o:r id="V:Rule39" type="connector" idref="#_x0000_s1055"/>
        <o:r id="V:Rule40"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7E"/>
  </w:style>
  <w:style w:type="paragraph" w:styleId="3">
    <w:name w:val="heading 3"/>
    <w:basedOn w:val="a"/>
    <w:next w:val="a"/>
    <w:link w:val="30"/>
    <w:qFormat/>
    <w:rsid w:val="00B46A5D"/>
    <w:pPr>
      <w:keepNext/>
      <w:spacing w:before="240" w:after="60" w:line="240" w:lineRule="auto"/>
      <w:ind w:firstLine="0"/>
      <w:jc w:val="left"/>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документ"/>
    <w:basedOn w:val="a0"/>
    <w:uiPriority w:val="19"/>
    <w:qFormat/>
    <w:rsid w:val="00ED5481"/>
    <w:rPr>
      <w:rFonts w:ascii="Times New Roman" w:hAnsi="Times New Roman"/>
      <w:iCs/>
      <w:color w:val="000000" w:themeColor="text1"/>
      <w:sz w:val="28"/>
    </w:rPr>
  </w:style>
  <w:style w:type="paragraph" w:styleId="a4">
    <w:name w:val="Normal (Web)"/>
    <w:basedOn w:val="a"/>
    <w:semiHidden/>
    <w:unhideWhenUsed/>
    <w:rsid w:val="000A4A2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Emphasis"/>
    <w:basedOn w:val="a0"/>
    <w:qFormat/>
    <w:rsid w:val="000A4A25"/>
    <w:rPr>
      <w:i/>
      <w:iCs/>
    </w:rPr>
  </w:style>
  <w:style w:type="character" w:styleId="a6">
    <w:name w:val="Strong"/>
    <w:basedOn w:val="a0"/>
    <w:qFormat/>
    <w:rsid w:val="000A4A25"/>
    <w:rPr>
      <w:b/>
      <w:bCs/>
    </w:rPr>
  </w:style>
  <w:style w:type="paragraph" w:styleId="a7">
    <w:name w:val="Balloon Text"/>
    <w:basedOn w:val="a"/>
    <w:link w:val="a8"/>
    <w:uiPriority w:val="99"/>
    <w:semiHidden/>
    <w:unhideWhenUsed/>
    <w:rsid w:val="0075696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962"/>
    <w:rPr>
      <w:rFonts w:ascii="Tahoma" w:hAnsi="Tahoma" w:cs="Tahoma"/>
      <w:sz w:val="16"/>
      <w:szCs w:val="16"/>
    </w:rPr>
  </w:style>
  <w:style w:type="paragraph" w:styleId="a9">
    <w:name w:val="header"/>
    <w:basedOn w:val="a"/>
    <w:link w:val="aa"/>
    <w:uiPriority w:val="99"/>
    <w:unhideWhenUsed/>
    <w:rsid w:val="00235544"/>
    <w:pPr>
      <w:tabs>
        <w:tab w:val="center" w:pos="4677"/>
        <w:tab w:val="right" w:pos="9355"/>
      </w:tabs>
      <w:spacing w:line="240" w:lineRule="auto"/>
    </w:pPr>
  </w:style>
  <w:style w:type="character" w:customStyle="1" w:styleId="aa">
    <w:name w:val="Верхний колонтитул Знак"/>
    <w:basedOn w:val="a0"/>
    <w:link w:val="a9"/>
    <w:uiPriority w:val="99"/>
    <w:rsid w:val="00235544"/>
  </w:style>
  <w:style w:type="paragraph" w:styleId="ab">
    <w:name w:val="footer"/>
    <w:basedOn w:val="a"/>
    <w:link w:val="ac"/>
    <w:uiPriority w:val="99"/>
    <w:semiHidden/>
    <w:unhideWhenUsed/>
    <w:rsid w:val="00235544"/>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235544"/>
  </w:style>
  <w:style w:type="paragraph" w:styleId="ad">
    <w:name w:val="endnote text"/>
    <w:basedOn w:val="a"/>
    <w:link w:val="ae"/>
    <w:uiPriority w:val="99"/>
    <w:semiHidden/>
    <w:unhideWhenUsed/>
    <w:rsid w:val="007E5015"/>
    <w:pPr>
      <w:spacing w:line="240" w:lineRule="auto"/>
    </w:pPr>
    <w:rPr>
      <w:sz w:val="20"/>
      <w:szCs w:val="20"/>
    </w:rPr>
  </w:style>
  <w:style w:type="character" w:customStyle="1" w:styleId="ae">
    <w:name w:val="Текст концевой сноски Знак"/>
    <w:basedOn w:val="a0"/>
    <w:link w:val="ad"/>
    <w:uiPriority w:val="99"/>
    <w:semiHidden/>
    <w:rsid w:val="007E5015"/>
    <w:rPr>
      <w:sz w:val="20"/>
      <w:szCs w:val="20"/>
    </w:rPr>
  </w:style>
  <w:style w:type="character" w:styleId="af">
    <w:name w:val="endnote reference"/>
    <w:basedOn w:val="a0"/>
    <w:uiPriority w:val="99"/>
    <w:semiHidden/>
    <w:unhideWhenUsed/>
    <w:rsid w:val="007E5015"/>
    <w:rPr>
      <w:vertAlign w:val="superscript"/>
    </w:rPr>
  </w:style>
  <w:style w:type="paragraph" w:styleId="af0">
    <w:name w:val="List Paragraph"/>
    <w:basedOn w:val="a"/>
    <w:uiPriority w:val="34"/>
    <w:qFormat/>
    <w:rsid w:val="008C3AF6"/>
    <w:pPr>
      <w:spacing w:after="200" w:line="276" w:lineRule="auto"/>
      <w:ind w:left="720" w:firstLine="0"/>
      <w:contextualSpacing/>
      <w:jc w:val="left"/>
    </w:pPr>
  </w:style>
  <w:style w:type="character" w:styleId="af1">
    <w:name w:val="Placeholder Text"/>
    <w:basedOn w:val="a0"/>
    <w:uiPriority w:val="99"/>
    <w:semiHidden/>
    <w:rsid w:val="0067553A"/>
    <w:rPr>
      <w:color w:val="808080"/>
    </w:rPr>
  </w:style>
  <w:style w:type="character" w:customStyle="1" w:styleId="30">
    <w:name w:val="Заголовок 3 Знак"/>
    <w:basedOn w:val="a0"/>
    <w:link w:val="3"/>
    <w:rsid w:val="00B46A5D"/>
    <w:rPr>
      <w:rFonts w:ascii="Arial" w:eastAsia="Times New Roman" w:hAnsi="Arial" w:cs="Times New Roman"/>
      <w:b/>
      <w:bCs/>
      <w:sz w:val="26"/>
      <w:szCs w:val="26"/>
      <w:lang w:eastAsia="ru-RU"/>
    </w:rPr>
  </w:style>
  <w:style w:type="paragraph" w:styleId="2">
    <w:name w:val="Body Text Indent 2"/>
    <w:basedOn w:val="a"/>
    <w:link w:val="20"/>
    <w:rsid w:val="00B46A5D"/>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46A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020548">
      <w:bodyDiv w:val="1"/>
      <w:marLeft w:val="0"/>
      <w:marRight w:val="0"/>
      <w:marTop w:val="0"/>
      <w:marBottom w:val="0"/>
      <w:divBdr>
        <w:top w:val="none" w:sz="0" w:space="0" w:color="auto"/>
        <w:left w:val="none" w:sz="0" w:space="0" w:color="auto"/>
        <w:bottom w:val="none" w:sz="0" w:space="0" w:color="auto"/>
        <w:right w:val="none" w:sz="0" w:space="0" w:color="auto"/>
      </w:divBdr>
      <w:divsChild>
        <w:div w:id="726147573">
          <w:marLeft w:val="547"/>
          <w:marRight w:val="0"/>
          <w:marTop w:val="0"/>
          <w:marBottom w:val="0"/>
          <w:divBdr>
            <w:top w:val="none" w:sz="0" w:space="0" w:color="auto"/>
            <w:left w:val="none" w:sz="0" w:space="0" w:color="auto"/>
            <w:bottom w:val="none" w:sz="0" w:space="0" w:color="auto"/>
            <w:right w:val="none" w:sz="0" w:space="0" w:color="auto"/>
          </w:divBdr>
        </w:div>
      </w:divsChild>
    </w:div>
    <w:div w:id="19738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E2049-CD38-4DF9-8A1C-C2F7EDFD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14</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95</cp:revision>
  <dcterms:created xsi:type="dcterms:W3CDTF">2013-05-07T10:27:00Z</dcterms:created>
  <dcterms:modified xsi:type="dcterms:W3CDTF">2016-05-18T10:50:00Z</dcterms:modified>
</cp:coreProperties>
</file>