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CB" w:rsidRDefault="00DE65CB" w:rsidP="00DE65CB">
      <w:pPr>
        <w:spacing w:before="100" w:beforeAutospacing="1" w:after="100" w:afterAutospacing="1" w:line="240" w:lineRule="auto"/>
        <w:ind w:left="5670"/>
        <w:contextualSpacing/>
        <w:jc w:val="both"/>
        <w:rPr>
          <w:rFonts w:ascii="Times New Roman" w:hAnsi="Times New Roman" w:cs="Times New Roman"/>
          <w:b/>
          <w:smallCaps/>
          <w:sz w:val="28"/>
          <w:szCs w:val="28"/>
          <w:lang w:val="uk-UA"/>
        </w:rPr>
      </w:pPr>
      <w:r w:rsidRPr="00D54ACB">
        <w:rPr>
          <w:rFonts w:ascii="Times New Roman" w:hAnsi="Times New Roman" w:cs="Times New Roman"/>
          <w:b/>
          <w:smallCaps/>
          <w:sz w:val="28"/>
          <w:szCs w:val="28"/>
          <w:lang w:val="uk-UA"/>
        </w:rPr>
        <w:t xml:space="preserve">В.П. </w:t>
      </w:r>
      <w:r w:rsidRPr="00D54ACB">
        <w:rPr>
          <w:rFonts w:ascii="Times New Roman" w:hAnsi="Times New Roman" w:cs="Times New Roman"/>
          <w:b/>
          <w:sz w:val="28"/>
          <w:szCs w:val="28"/>
          <w:lang w:val="uk-UA"/>
        </w:rPr>
        <w:t>Т</w:t>
      </w:r>
      <w:r>
        <w:rPr>
          <w:rFonts w:ascii="Times New Roman" w:hAnsi="Times New Roman" w:cs="Times New Roman"/>
          <w:b/>
          <w:sz w:val="28"/>
          <w:szCs w:val="28"/>
          <w:lang w:val="uk-UA"/>
        </w:rPr>
        <w:t>каченко</w:t>
      </w:r>
      <w:r>
        <w:rPr>
          <w:rFonts w:ascii="Times New Roman" w:hAnsi="Times New Roman" w:cs="Times New Roman"/>
          <w:b/>
          <w:smallCaps/>
          <w:sz w:val="28"/>
          <w:szCs w:val="28"/>
          <w:lang w:val="uk-UA"/>
        </w:rPr>
        <w:t>,</w:t>
      </w:r>
    </w:p>
    <w:p w:rsidR="00DE65CB" w:rsidRPr="00D54ACB" w:rsidRDefault="00DE65CB" w:rsidP="00DE65CB">
      <w:pPr>
        <w:spacing w:before="100" w:beforeAutospacing="1" w:after="100" w:afterAutospacing="1" w:line="240" w:lineRule="auto"/>
        <w:ind w:left="567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D54ACB">
        <w:rPr>
          <w:rFonts w:ascii="Times New Roman" w:hAnsi="Times New Roman" w:cs="Times New Roman"/>
          <w:sz w:val="28"/>
          <w:szCs w:val="28"/>
          <w:lang w:val="uk-UA"/>
        </w:rPr>
        <w:t>авідувач відділу освітнього</w:t>
      </w:r>
    </w:p>
    <w:p w:rsidR="00DE65CB" w:rsidRDefault="00DE65CB" w:rsidP="00DE65CB">
      <w:pPr>
        <w:spacing w:before="100" w:beforeAutospacing="1" w:after="100" w:afterAutospacing="1" w:line="360" w:lineRule="auto"/>
        <w:ind w:left="567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менедж</w:t>
      </w:r>
      <w:r w:rsidRPr="00D54ACB">
        <w:rPr>
          <w:rFonts w:ascii="Times New Roman" w:hAnsi="Times New Roman" w:cs="Times New Roman"/>
          <w:sz w:val="28"/>
          <w:szCs w:val="28"/>
          <w:lang w:val="uk-UA"/>
        </w:rPr>
        <w:t>менту</w:t>
      </w:r>
    </w:p>
    <w:p w:rsidR="00DE65CB" w:rsidRPr="00D54ACB" w:rsidRDefault="00DE65CB" w:rsidP="00DE65CB">
      <w:pPr>
        <w:spacing w:before="100" w:beforeAutospacing="1" w:after="100" w:afterAutospacing="1" w:line="240" w:lineRule="auto"/>
        <w:ind w:left="5670"/>
        <w:contextualSpacing/>
        <w:jc w:val="both"/>
        <w:rPr>
          <w:rFonts w:ascii="Times New Roman" w:hAnsi="Times New Roman" w:cs="Times New Roman"/>
          <w:b/>
          <w:sz w:val="28"/>
          <w:szCs w:val="28"/>
          <w:lang w:val="uk-UA"/>
        </w:rPr>
      </w:pPr>
      <w:r w:rsidRPr="00D54ACB">
        <w:rPr>
          <w:rFonts w:ascii="Times New Roman" w:hAnsi="Times New Roman" w:cs="Times New Roman"/>
          <w:b/>
          <w:sz w:val="28"/>
          <w:szCs w:val="28"/>
          <w:lang w:val="uk-UA"/>
        </w:rPr>
        <w:t xml:space="preserve">В.Г. </w:t>
      </w:r>
      <w:proofErr w:type="spellStart"/>
      <w:r w:rsidRPr="00D54ACB">
        <w:rPr>
          <w:rFonts w:ascii="Times New Roman" w:hAnsi="Times New Roman" w:cs="Times New Roman"/>
          <w:b/>
          <w:sz w:val="28"/>
          <w:szCs w:val="28"/>
          <w:lang w:val="uk-UA"/>
        </w:rPr>
        <w:t>Трубіна</w:t>
      </w:r>
      <w:proofErr w:type="spellEnd"/>
      <w:r w:rsidRPr="00D54ACB">
        <w:rPr>
          <w:rFonts w:ascii="Times New Roman" w:hAnsi="Times New Roman" w:cs="Times New Roman"/>
          <w:b/>
          <w:sz w:val="28"/>
          <w:szCs w:val="28"/>
          <w:lang w:val="uk-UA"/>
        </w:rPr>
        <w:t>,</w:t>
      </w:r>
    </w:p>
    <w:p w:rsidR="00DE65CB" w:rsidRDefault="00DE65CB" w:rsidP="00DE65CB">
      <w:pPr>
        <w:spacing w:before="100" w:beforeAutospacing="1" w:after="100" w:afterAutospacing="1" w:line="240" w:lineRule="auto"/>
        <w:ind w:left="567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методист відділу освітнього</w:t>
      </w:r>
    </w:p>
    <w:p w:rsidR="00DE65CB" w:rsidRDefault="00DE65CB" w:rsidP="00F4184D">
      <w:pPr>
        <w:spacing w:before="100" w:beforeAutospacing="1" w:after="100" w:afterAutospacing="1" w:line="240" w:lineRule="auto"/>
        <w:ind w:left="567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менеджмент</w:t>
      </w:r>
    </w:p>
    <w:p w:rsidR="00F4184D" w:rsidRPr="00F4184D" w:rsidRDefault="00F4184D" w:rsidP="00F4184D">
      <w:pPr>
        <w:spacing w:before="100" w:beforeAutospacing="1" w:after="100" w:afterAutospacing="1" w:line="240" w:lineRule="auto"/>
        <w:ind w:left="5670"/>
        <w:contextualSpacing/>
        <w:jc w:val="both"/>
        <w:rPr>
          <w:rFonts w:ascii="Times New Roman" w:hAnsi="Times New Roman" w:cs="Times New Roman"/>
          <w:sz w:val="28"/>
          <w:szCs w:val="28"/>
          <w:lang w:val="uk-UA"/>
        </w:rPr>
      </w:pPr>
    </w:p>
    <w:p w:rsidR="00F4184D" w:rsidRDefault="000A7FEF" w:rsidP="00DE65CB">
      <w:pPr>
        <w:spacing w:after="0"/>
        <w:jc w:val="center"/>
        <w:rPr>
          <w:rFonts w:ascii="Times New Roman" w:hAnsi="Times New Roman" w:cs="Times New Roman"/>
          <w:b/>
          <w:caps/>
          <w:sz w:val="28"/>
          <w:szCs w:val="28"/>
          <w:lang w:val="uk-UA"/>
        </w:rPr>
      </w:pPr>
      <w:r w:rsidRPr="00DE65CB">
        <w:rPr>
          <w:rFonts w:ascii="Times New Roman" w:hAnsi="Times New Roman" w:cs="Times New Roman"/>
          <w:b/>
          <w:caps/>
          <w:sz w:val="28"/>
          <w:szCs w:val="28"/>
          <w:lang w:val="uk-UA"/>
        </w:rPr>
        <w:t>Деякі аспе</w:t>
      </w:r>
      <w:r w:rsidR="00DE65CB">
        <w:rPr>
          <w:rFonts w:ascii="Times New Roman" w:hAnsi="Times New Roman" w:cs="Times New Roman"/>
          <w:b/>
          <w:caps/>
          <w:sz w:val="28"/>
          <w:szCs w:val="28"/>
          <w:lang w:val="uk-UA"/>
        </w:rPr>
        <w:t xml:space="preserve">кти експертизи </w:t>
      </w:r>
    </w:p>
    <w:p w:rsidR="00F4184D" w:rsidRDefault="00DE65CB" w:rsidP="00DE65CB">
      <w:pPr>
        <w:spacing w:after="0"/>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результативності</w:t>
      </w:r>
      <w:r w:rsidR="00F4184D">
        <w:rPr>
          <w:rFonts w:ascii="Times New Roman" w:hAnsi="Times New Roman" w:cs="Times New Roman"/>
          <w:b/>
          <w:caps/>
          <w:sz w:val="28"/>
          <w:szCs w:val="28"/>
          <w:lang w:val="uk-UA"/>
        </w:rPr>
        <w:t xml:space="preserve"> </w:t>
      </w:r>
      <w:r w:rsidR="000A7FEF" w:rsidRPr="00DE65CB">
        <w:rPr>
          <w:rFonts w:ascii="Times New Roman" w:hAnsi="Times New Roman" w:cs="Times New Roman"/>
          <w:b/>
          <w:caps/>
          <w:sz w:val="28"/>
          <w:szCs w:val="28"/>
          <w:lang w:val="uk-UA"/>
        </w:rPr>
        <w:t xml:space="preserve">управлінської діяльності </w:t>
      </w:r>
    </w:p>
    <w:p w:rsidR="004966E4" w:rsidRPr="00F4184D" w:rsidRDefault="000A7FEF" w:rsidP="00DE65CB">
      <w:pPr>
        <w:spacing w:after="0"/>
        <w:jc w:val="center"/>
        <w:rPr>
          <w:rFonts w:ascii="Times New Roman" w:hAnsi="Times New Roman" w:cs="Times New Roman"/>
          <w:b/>
          <w:caps/>
          <w:sz w:val="28"/>
          <w:szCs w:val="28"/>
          <w:lang w:val="uk-UA"/>
        </w:rPr>
      </w:pPr>
      <w:r w:rsidRPr="00DE65CB">
        <w:rPr>
          <w:rFonts w:ascii="Times New Roman" w:hAnsi="Times New Roman" w:cs="Times New Roman"/>
          <w:b/>
          <w:caps/>
          <w:sz w:val="28"/>
          <w:szCs w:val="28"/>
          <w:lang w:val="uk-UA"/>
        </w:rPr>
        <w:t>керівника загальноосвітнього навчального закладу</w:t>
      </w:r>
      <w:r w:rsidR="004966E4" w:rsidRPr="00DE65CB">
        <w:rPr>
          <w:rFonts w:ascii="Times New Roman" w:hAnsi="Times New Roman" w:cs="Times New Roman"/>
          <w:b/>
          <w:caps/>
          <w:sz w:val="28"/>
          <w:szCs w:val="28"/>
        </w:rPr>
        <w:tab/>
      </w:r>
    </w:p>
    <w:p w:rsidR="00DE65CB" w:rsidRDefault="00511F39" w:rsidP="00450D4C">
      <w:pPr>
        <w:spacing w:after="0"/>
        <w:ind w:left="4536" w:right="-14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550AB" w:rsidRPr="004550AB" w:rsidRDefault="00511F39" w:rsidP="004550AB">
      <w:pPr>
        <w:spacing w:after="0"/>
        <w:ind w:left="4536" w:right="-14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914DE5" w:rsidRPr="00914DE5">
        <w:rPr>
          <w:rFonts w:ascii="Times New Roman" w:hAnsi="Times New Roman" w:cs="Times New Roman"/>
          <w:sz w:val="28"/>
          <w:szCs w:val="28"/>
        </w:rPr>
        <w:t>Оцінити</w:t>
      </w:r>
      <w:proofErr w:type="spellEnd"/>
      <w:r w:rsidR="00914DE5" w:rsidRPr="00914DE5">
        <w:rPr>
          <w:rFonts w:ascii="Times New Roman" w:hAnsi="Times New Roman" w:cs="Times New Roman"/>
          <w:sz w:val="28"/>
          <w:szCs w:val="28"/>
        </w:rPr>
        <w:t xml:space="preserve"> - значить </w:t>
      </w:r>
      <w:proofErr w:type="spellStart"/>
      <w:r w:rsidR="00914DE5" w:rsidRPr="00914DE5">
        <w:rPr>
          <w:rFonts w:ascii="Times New Roman" w:hAnsi="Times New Roman" w:cs="Times New Roman"/>
          <w:sz w:val="28"/>
          <w:szCs w:val="28"/>
        </w:rPr>
        <w:t>проаналізувати</w:t>
      </w:r>
      <w:proofErr w:type="spellEnd"/>
      <w:r w:rsidR="00914DE5" w:rsidRPr="00914DE5">
        <w:rPr>
          <w:rFonts w:ascii="Times New Roman" w:hAnsi="Times New Roman" w:cs="Times New Roman"/>
          <w:sz w:val="28"/>
          <w:szCs w:val="28"/>
        </w:rPr>
        <w:t xml:space="preserve"> </w:t>
      </w:r>
      <w:proofErr w:type="spellStart"/>
      <w:r w:rsidR="00914DE5" w:rsidRPr="00914DE5">
        <w:rPr>
          <w:rFonts w:ascii="Times New Roman" w:hAnsi="Times New Roman" w:cs="Times New Roman"/>
          <w:sz w:val="28"/>
          <w:szCs w:val="28"/>
        </w:rPr>
        <w:t>якісний</w:t>
      </w:r>
      <w:proofErr w:type="spellEnd"/>
      <w:r w:rsidR="00914DE5" w:rsidRPr="00914DE5">
        <w:rPr>
          <w:rFonts w:ascii="Times New Roman" w:hAnsi="Times New Roman" w:cs="Times New Roman"/>
          <w:sz w:val="28"/>
          <w:szCs w:val="28"/>
        </w:rPr>
        <w:t xml:space="preserve"> стан </w:t>
      </w:r>
      <w:proofErr w:type="spellStart"/>
      <w:r w:rsidR="00914DE5" w:rsidRPr="00914DE5">
        <w:rPr>
          <w:rFonts w:ascii="Times New Roman" w:hAnsi="Times New Roman" w:cs="Times New Roman"/>
          <w:sz w:val="28"/>
          <w:szCs w:val="28"/>
        </w:rPr>
        <w:t>об'єкта</w:t>
      </w:r>
      <w:proofErr w:type="spellEnd"/>
      <w:r w:rsidR="00914DE5" w:rsidRPr="00914DE5">
        <w:rPr>
          <w:rFonts w:ascii="Times New Roman" w:hAnsi="Times New Roman" w:cs="Times New Roman"/>
          <w:sz w:val="28"/>
          <w:szCs w:val="28"/>
        </w:rPr>
        <w:t xml:space="preserve">, </w:t>
      </w:r>
      <w:proofErr w:type="spellStart"/>
      <w:r w:rsidR="00914DE5" w:rsidRPr="00914DE5">
        <w:rPr>
          <w:rFonts w:ascii="Times New Roman" w:hAnsi="Times New Roman" w:cs="Times New Roman"/>
          <w:sz w:val="28"/>
          <w:szCs w:val="28"/>
        </w:rPr>
        <w:t>кінце</w:t>
      </w:r>
      <w:r w:rsidR="004550AB">
        <w:rPr>
          <w:rFonts w:ascii="Times New Roman" w:hAnsi="Times New Roman" w:cs="Times New Roman"/>
          <w:sz w:val="28"/>
          <w:szCs w:val="28"/>
        </w:rPr>
        <w:t>вий</w:t>
      </w:r>
      <w:proofErr w:type="spellEnd"/>
      <w:r w:rsidR="004550AB">
        <w:rPr>
          <w:rFonts w:ascii="Times New Roman" w:hAnsi="Times New Roman" w:cs="Times New Roman"/>
          <w:sz w:val="28"/>
          <w:szCs w:val="28"/>
        </w:rPr>
        <w:t xml:space="preserve"> результат </w:t>
      </w:r>
      <w:proofErr w:type="spellStart"/>
      <w:r w:rsidR="004550AB">
        <w:rPr>
          <w:rFonts w:ascii="Times New Roman" w:hAnsi="Times New Roman" w:cs="Times New Roman"/>
          <w:sz w:val="28"/>
          <w:szCs w:val="28"/>
        </w:rPr>
        <w:t>якоїсь</w:t>
      </w:r>
      <w:proofErr w:type="spellEnd"/>
      <w:r w:rsidR="004550AB">
        <w:rPr>
          <w:rFonts w:ascii="Times New Roman" w:hAnsi="Times New Roman" w:cs="Times New Roman"/>
          <w:sz w:val="28"/>
          <w:szCs w:val="28"/>
        </w:rPr>
        <w:t xml:space="preserve"> </w:t>
      </w:r>
      <w:proofErr w:type="spellStart"/>
      <w:r w:rsidR="004550AB">
        <w:rPr>
          <w:rFonts w:ascii="Times New Roman" w:hAnsi="Times New Roman" w:cs="Times New Roman"/>
          <w:sz w:val="28"/>
          <w:szCs w:val="28"/>
        </w:rPr>
        <w:t>діяльност</w:t>
      </w:r>
      <w:proofErr w:type="spellEnd"/>
      <w:r w:rsidR="004550AB">
        <w:rPr>
          <w:rFonts w:ascii="Times New Roman" w:hAnsi="Times New Roman" w:cs="Times New Roman"/>
          <w:sz w:val="28"/>
          <w:szCs w:val="28"/>
          <w:lang w:val="uk-UA"/>
        </w:rPr>
        <w:t>і</w:t>
      </w:r>
    </w:p>
    <w:p w:rsidR="00DE65CB" w:rsidRPr="004550AB" w:rsidRDefault="004550AB" w:rsidP="004550AB">
      <w:pPr>
        <w:spacing w:after="0" w:line="360" w:lineRule="auto"/>
        <w:ind w:left="4536" w:right="-143"/>
        <w:jc w:val="both"/>
        <w:rPr>
          <w:rFonts w:ascii="Times New Roman" w:hAnsi="Times New Roman" w:cs="Times New Roman"/>
          <w:sz w:val="28"/>
          <w:szCs w:val="28"/>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914DE5">
        <w:rPr>
          <w:rFonts w:ascii="Times New Roman" w:hAnsi="Times New Roman" w:cs="Times New Roman"/>
          <w:sz w:val="28"/>
          <w:szCs w:val="28"/>
        </w:rPr>
        <w:t>О. Бондар</w:t>
      </w:r>
    </w:p>
    <w:p w:rsidR="00DE65CB" w:rsidRDefault="00DE65CB" w:rsidP="00DE65CB">
      <w:pPr>
        <w:spacing w:after="0" w:line="360" w:lineRule="auto"/>
        <w:ind w:right="-143"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Управлінська діяльність адміністрації школи на сучасному етапі передбачає вирішення низки концептуальних  положень, а саме:</w:t>
      </w:r>
    </w:p>
    <w:p w:rsidR="00DE65CB" w:rsidRDefault="00DE65CB" w:rsidP="00DE65CB">
      <w:pPr>
        <w:pStyle w:val="a3"/>
        <w:numPr>
          <w:ilvl w:val="0"/>
          <w:numId w:val="10"/>
        </w:numPr>
        <w:tabs>
          <w:tab w:val="left" w:pos="993"/>
        </w:tabs>
        <w:spacing w:after="0" w:line="360" w:lineRule="auto"/>
        <w:ind w:left="0" w:right="-143"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умов для переходу від адміністративного стилю управління до громадсько-державного;</w:t>
      </w:r>
    </w:p>
    <w:p w:rsidR="003421F2" w:rsidRDefault="00DE65CB" w:rsidP="00DE65CB">
      <w:pPr>
        <w:pStyle w:val="a3"/>
        <w:numPr>
          <w:ilvl w:val="0"/>
          <w:numId w:val="10"/>
        </w:numPr>
        <w:tabs>
          <w:tab w:val="left" w:pos="993"/>
        </w:tabs>
        <w:spacing w:after="0" w:line="360" w:lineRule="auto"/>
        <w:ind w:left="0" w:right="-143" w:firstLine="709"/>
        <w:jc w:val="both"/>
        <w:rPr>
          <w:rFonts w:ascii="Times New Roman" w:hAnsi="Times New Roman" w:cs="Times New Roman"/>
          <w:sz w:val="28"/>
          <w:szCs w:val="28"/>
          <w:lang w:val="uk-UA"/>
        </w:rPr>
      </w:pPr>
      <w:r w:rsidRPr="003421F2">
        <w:rPr>
          <w:rFonts w:ascii="Times New Roman" w:hAnsi="Times New Roman" w:cs="Times New Roman"/>
          <w:sz w:val="28"/>
          <w:szCs w:val="28"/>
          <w:lang w:val="uk-UA"/>
        </w:rPr>
        <w:t>раціональний розподіл роботи між працівн</w:t>
      </w:r>
      <w:r w:rsidR="00211D1F" w:rsidRPr="003421F2">
        <w:rPr>
          <w:rFonts w:ascii="Times New Roman" w:hAnsi="Times New Roman" w:cs="Times New Roman"/>
          <w:sz w:val="28"/>
          <w:szCs w:val="28"/>
          <w:lang w:val="uk-UA"/>
        </w:rPr>
        <w:t>иками школи з урахуванням їх кваліфікації, досвіду та ділових якостей;</w:t>
      </w:r>
    </w:p>
    <w:p w:rsidR="00F1389D" w:rsidRDefault="003421F2" w:rsidP="00DE65CB">
      <w:pPr>
        <w:pStyle w:val="a3"/>
        <w:numPr>
          <w:ilvl w:val="0"/>
          <w:numId w:val="10"/>
        </w:numPr>
        <w:tabs>
          <w:tab w:val="left" w:pos="993"/>
        </w:tabs>
        <w:spacing w:after="0" w:line="360" w:lineRule="auto"/>
        <w:ind w:left="0" w:right="-143" w:firstLine="709"/>
        <w:jc w:val="both"/>
        <w:rPr>
          <w:rFonts w:ascii="Times New Roman" w:hAnsi="Times New Roman" w:cs="Times New Roman"/>
          <w:sz w:val="28"/>
          <w:szCs w:val="28"/>
          <w:lang w:val="uk-UA"/>
        </w:rPr>
      </w:pPr>
      <w:r w:rsidRPr="003421F2">
        <w:rPr>
          <w:rFonts w:ascii="Times New Roman" w:hAnsi="Times New Roman" w:cs="Times New Roman"/>
          <w:sz w:val="28"/>
          <w:szCs w:val="28"/>
          <w:lang w:val="uk-UA"/>
        </w:rPr>
        <w:t xml:space="preserve"> </w:t>
      </w:r>
      <w:r w:rsidR="00F1389D" w:rsidRPr="003421F2">
        <w:rPr>
          <w:rFonts w:ascii="Times New Roman" w:hAnsi="Times New Roman" w:cs="Times New Roman"/>
          <w:sz w:val="28"/>
          <w:szCs w:val="28"/>
          <w:lang w:val="uk-UA"/>
        </w:rPr>
        <w:t>забезпечення оптимальної організації навчально-виховного процесу, який би забезпечував належний рівень освіченості і вихованості випускників та підготовку їх до життя в умовах ринкових відносин;</w:t>
      </w:r>
    </w:p>
    <w:p w:rsidR="00211D1F" w:rsidRDefault="00211D1F" w:rsidP="00DE65CB">
      <w:pPr>
        <w:pStyle w:val="a3"/>
        <w:numPr>
          <w:ilvl w:val="0"/>
          <w:numId w:val="10"/>
        </w:numPr>
        <w:tabs>
          <w:tab w:val="left" w:pos="993"/>
        </w:tabs>
        <w:spacing w:after="0" w:line="360" w:lineRule="auto"/>
        <w:ind w:left="0" w:right="-143"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найбільш ефективних для керівництва шляхів і форм реалізації стратегічних завдань, які б повною мірою відповідали особливостям роботи навчального закладу та діловим якостям адміністрації, раціональне витраченн</w:t>
      </w:r>
      <w:r w:rsidR="001E5DDD">
        <w:rPr>
          <w:rFonts w:ascii="Times New Roman" w:hAnsi="Times New Roman" w:cs="Times New Roman"/>
          <w:sz w:val="28"/>
          <w:szCs w:val="28"/>
          <w:lang w:val="uk-UA"/>
        </w:rPr>
        <w:t>я часу всіма працівниками школи;</w:t>
      </w:r>
    </w:p>
    <w:p w:rsidR="001E5DDD" w:rsidRDefault="001E5DDD" w:rsidP="001E5DDD">
      <w:pPr>
        <w:pStyle w:val="a3"/>
        <w:numPr>
          <w:ilvl w:val="0"/>
          <w:numId w:val="10"/>
        </w:numPr>
        <w:tabs>
          <w:tab w:val="left" w:pos="993"/>
        </w:tabs>
        <w:spacing w:after="0" w:line="360" w:lineRule="auto"/>
        <w:ind w:left="0" w:right="-143"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F1389D">
        <w:rPr>
          <w:rFonts w:ascii="Times New Roman" w:hAnsi="Times New Roman" w:cs="Times New Roman"/>
          <w:sz w:val="28"/>
          <w:szCs w:val="28"/>
          <w:lang w:val="uk-UA"/>
        </w:rPr>
        <w:t>равильне</w:t>
      </w:r>
      <w:r>
        <w:rPr>
          <w:rFonts w:ascii="Times New Roman" w:hAnsi="Times New Roman" w:cs="Times New Roman"/>
          <w:sz w:val="28"/>
          <w:szCs w:val="28"/>
          <w:lang w:val="uk-UA"/>
        </w:rPr>
        <w:t xml:space="preserve"> і найбільш ефективне використання навчально-матеріальної бази та створення сприятливих умов для її поповнення в умовах ринкових відносин;</w:t>
      </w:r>
    </w:p>
    <w:p w:rsidR="001E5DDD" w:rsidRDefault="001E5DDD" w:rsidP="001E5DDD">
      <w:pPr>
        <w:pStyle w:val="a3"/>
        <w:numPr>
          <w:ilvl w:val="0"/>
          <w:numId w:val="10"/>
        </w:numPr>
        <w:tabs>
          <w:tab w:val="left" w:pos="993"/>
        </w:tabs>
        <w:spacing w:after="0" w:line="360" w:lineRule="auto"/>
        <w:ind w:left="0" w:right="-143"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високого рівня працездатності всіх учасників навчально-виховного процесу;</w:t>
      </w:r>
    </w:p>
    <w:p w:rsidR="001E5DDD" w:rsidRDefault="001E5DDD" w:rsidP="001E5DDD">
      <w:pPr>
        <w:pStyle w:val="a3"/>
        <w:numPr>
          <w:ilvl w:val="0"/>
          <w:numId w:val="10"/>
        </w:numPr>
        <w:tabs>
          <w:tab w:val="left" w:pos="993"/>
        </w:tabs>
        <w:spacing w:after="0" w:line="360" w:lineRule="auto"/>
        <w:ind w:left="0" w:right="-143"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здорової творчої атмосфери в педагогічному колективі.</w:t>
      </w:r>
    </w:p>
    <w:p w:rsidR="001E5DDD" w:rsidRDefault="001E5DDD" w:rsidP="001E5DDD">
      <w:pPr>
        <w:pStyle w:val="a3"/>
        <w:tabs>
          <w:tab w:val="left" w:pos="993"/>
        </w:tabs>
        <w:spacing w:after="0" w:line="360" w:lineRule="auto"/>
        <w:ind w:left="0" w:right="-143"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Сучасні положення освітнього менеджменту вимагають від керівника навчального закладу  фахових компетенцій:</w:t>
      </w:r>
    </w:p>
    <w:p w:rsidR="001E5DDD" w:rsidRDefault="001E5DDD" w:rsidP="00F4184D">
      <w:pPr>
        <w:pStyle w:val="a3"/>
        <w:numPr>
          <w:ilvl w:val="0"/>
          <w:numId w:val="10"/>
        </w:numPr>
        <w:tabs>
          <w:tab w:val="left" w:pos="0"/>
        </w:tabs>
        <w:spacing w:after="0" w:line="360" w:lineRule="auto"/>
        <w:ind w:left="426" w:right="-143"/>
        <w:jc w:val="both"/>
        <w:rPr>
          <w:rFonts w:ascii="Times New Roman" w:hAnsi="Times New Roman" w:cs="Times New Roman"/>
          <w:sz w:val="28"/>
          <w:szCs w:val="28"/>
          <w:lang w:val="uk-UA"/>
        </w:rPr>
      </w:pPr>
      <w:r>
        <w:rPr>
          <w:rFonts w:ascii="Times New Roman" w:hAnsi="Times New Roman" w:cs="Times New Roman"/>
          <w:sz w:val="28"/>
          <w:szCs w:val="28"/>
          <w:lang w:val="uk-UA"/>
        </w:rPr>
        <w:t>прогнозувати позитивне майбутнє і формувати дух позитивних змін;</w:t>
      </w:r>
    </w:p>
    <w:p w:rsidR="00F4184D" w:rsidRDefault="001E5DDD" w:rsidP="00F4184D">
      <w:pPr>
        <w:pStyle w:val="a3"/>
        <w:numPr>
          <w:ilvl w:val="0"/>
          <w:numId w:val="10"/>
        </w:numPr>
        <w:tabs>
          <w:tab w:val="left" w:pos="0"/>
        </w:tabs>
        <w:spacing w:after="0" w:line="360" w:lineRule="auto"/>
        <w:ind w:left="426" w:right="-143"/>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забезпечувати відкрите керівництво</w:t>
      </w:r>
      <w:r w:rsidR="00F4184D">
        <w:rPr>
          <w:rFonts w:ascii="Times New Roman" w:hAnsi="Times New Roman" w:cs="Times New Roman"/>
          <w:sz w:val="28"/>
          <w:szCs w:val="28"/>
          <w:lang w:val="uk-UA"/>
        </w:rPr>
        <w:t>; </w:t>
      </w:r>
    </w:p>
    <w:p w:rsidR="00F4184D" w:rsidRDefault="001E5DDD" w:rsidP="00F4184D">
      <w:pPr>
        <w:pStyle w:val="a3"/>
        <w:numPr>
          <w:ilvl w:val="0"/>
          <w:numId w:val="10"/>
        </w:numPr>
        <w:tabs>
          <w:tab w:val="left" w:pos="0"/>
        </w:tabs>
        <w:spacing w:after="0" w:line="360" w:lineRule="auto"/>
        <w:ind w:left="426" w:right="-143"/>
        <w:jc w:val="both"/>
        <w:rPr>
          <w:rFonts w:ascii="Times New Roman" w:hAnsi="Times New Roman" w:cs="Times New Roman"/>
          <w:sz w:val="28"/>
          <w:szCs w:val="28"/>
          <w:lang w:val="uk-UA"/>
        </w:rPr>
      </w:pPr>
      <w:r w:rsidRPr="00F4184D">
        <w:rPr>
          <w:rFonts w:ascii="Times New Roman" w:hAnsi="Times New Roman" w:cs="Times New Roman"/>
          <w:sz w:val="28"/>
          <w:szCs w:val="28"/>
          <w:lang w:val="uk-UA"/>
        </w:rPr>
        <w:t>вивчати інтереси і потреби місцевої громади й суспільства в цілому, щоб</w:t>
      </w:r>
      <w:r w:rsidR="003421F2" w:rsidRPr="00F4184D">
        <w:rPr>
          <w:rFonts w:ascii="Times New Roman" w:hAnsi="Times New Roman" w:cs="Times New Roman"/>
          <w:sz w:val="28"/>
          <w:szCs w:val="28"/>
          <w:lang w:val="uk-UA"/>
        </w:rPr>
        <w:t xml:space="preserve"> визначати нові цілі і завдання;</w:t>
      </w:r>
    </w:p>
    <w:p w:rsidR="00F4184D" w:rsidRDefault="003421F2" w:rsidP="00F4184D">
      <w:pPr>
        <w:pStyle w:val="a3"/>
        <w:numPr>
          <w:ilvl w:val="0"/>
          <w:numId w:val="10"/>
        </w:numPr>
        <w:tabs>
          <w:tab w:val="left" w:pos="0"/>
        </w:tabs>
        <w:spacing w:after="0" w:line="360" w:lineRule="auto"/>
        <w:ind w:left="426" w:right="-143"/>
        <w:jc w:val="both"/>
        <w:rPr>
          <w:rFonts w:ascii="Times New Roman" w:hAnsi="Times New Roman" w:cs="Times New Roman"/>
          <w:sz w:val="28"/>
          <w:szCs w:val="28"/>
          <w:lang w:val="uk-UA"/>
        </w:rPr>
      </w:pPr>
      <w:r w:rsidRPr="00F4184D">
        <w:rPr>
          <w:rFonts w:ascii="Times New Roman" w:hAnsi="Times New Roman" w:cs="Times New Roman"/>
          <w:sz w:val="28"/>
          <w:szCs w:val="28"/>
          <w:lang w:val="uk-UA"/>
        </w:rPr>
        <w:t>організовувати роботу колективу на досягнення поставлених цілей;</w:t>
      </w:r>
    </w:p>
    <w:p w:rsidR="00F4184D" w:rsidRDefault="003421F2" w:rsidP="00F4184D">
      <w:pPr>
        <w:pStyle w:val="a3"/>
        <w:numPr>
          <w:ilvl w:val="0"/>
          <w:numId w:val="10"/>
        </w:numPr>
        <w:tabs>
          <w:tab w:val="left" w:pos="0"/>
        </w:tabs>
        <w:spacing w:after="0" w:line="360" w:lineRule="auto"/>
        <w:ind w:left="426" w:right="-143"/>
        <w:jc w:val="both"/>
        <w:rPr>
          <w:rFonts w:ascii="Times New Roman" w:hAnsi="Times New Roman" w:cs="Times New Roman"/>
          <w:sz w:val="28"/>
          <w:szCs w:val="28"/>
          <w:lang w:val="uk-UA"/>
        </w:rPr>
      </w:pPr>
      <w:r w:rsidRPr="00F4184D">
        <w:rPr>
          <w:rFonts w:ascii="Times New Roman" w:hAnsi="Times New Roman" w:cs="Times New Roman"/>
          <w:sz w:val="28"/>
          <w:szCs w:val="28"/>
          <w:lang w:val="uk-UA"/>
        </w:rPr>
        <w:t>працювати над залученням додаткових ресурсів для якісного досягнення цілей;</w:t>
      </w:r>
    </w:p>
    <w:p w:rsidR="003421F2" w:rsidRPr="00F4184D" w:rsidRDefault="003421F2" w:rsidP="00F4184D">
      <w:pPr>
        <w:pStyle w:val="a3"/>
        <w:numPr>
          <w:ilvl w:val="0"/>
          <w:numId w:val="10"/>
        </w:numPr>
        <w:tabs>
          <w:tab w:val="left" w:pos="0"/>
        </w:tabs>
        <w:spacing w:after="0" w:line="360" w:lineRule="auto"/>
        <w:ind w:left="426" w:right="-143"/>
        <w:jc w:val="both"/>
        <w:rPr>
          <w:rFonts w:ascii="Times New Roman" w:hAnsi="Times New Roman" w:cs="Times New Roman"/>
          <w:sz w:val="28"/>
          <w:szCs w:val="28"/>
          <w:lang w:val="uk-UA"/>
        </w:rPr>
      </w:pPr>
      <w:r w:rsidRPr="00F4184D">
        <w:rPr>
          <w:rFonts w:ascii="Times New Roman" w:hAnsi="Times New Roman" w:cs="Times New Roman"/>
          <w:sz w:val="28"/>
          <w:szCs w:val="28"/>
          <w:lang w:val="uk-UA"/>
        </w:rPr>
        <w:t>постійно вчитися і стимулювати до цього членів педагогічного колективу.</w:t>
      </w:r>
    </w:p>
    <w:p w:rsidR="003421F2" w:rsidRDefault="003421F2" w:rsidP="003421F2">
      <w:pPr>
        <w:pStyle w:val="a3"/>
        <w:tabs>
          <w:tab w:val="left" w:pos="0"/>
        </w:tabs>
        <w:spacing w:after="0" w:line="360" w:lineRule="auto"/>
        <w:ind w:left="0" w:right="-143"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Інакше кажучи, діяльність керівника школи визначається такими чинниками:</w:t>
      </w:r>
    </w:p>
    <w:p w:rsidR="003421F2" w:rsidRDefault="003421F2" w:rsidP="00F4184D">
      <w:pPr>
        <w:pStyle w:val="a3"/>
        <w:numPr>
          <w:ilvl w:val="0"/>
          <w:numId w:val="10"/>
        </w:numPr>
        <w:tabs>
          <w:tab w:val="left" w:pos="0"/>
        </w:tabs>
        <w:spacing w:after="0" w:line="360" w:lineRule="auto"/>
        <w:ind w:left="426" w:right="-143"/>
        <w:jc w:val="both"/>
        <w:rPr>
          <w:rFonts w:ascii="Times New Roman" w:hAnsi="Times New Roman" w:cs="Times New Roman"/>
          <w:sz w:val="28"/>
          <w:szCs w:val="28"/>
          <w:lang w:val="uk-UA"/>
        </w:rPr>
      </w:pPr>
      <w:r>
        <w:rPr>
          <w:rFonts w:ascii="Times New Roman" w:hAnsi="Times New Roman" w:cs="Times New Roman"/>
          <w:sz w:val="28"/>
          <w:szCs w:val="28"/>
          <w:lang w:val="uk-UA"/>
        </w:rPr>
        <w:t>рівнем його компетентності;</w:t>
      </w:r>
    </w:p>
    <w:p w:rsidR="003421F2" w:rsidRDefault="003421F2" w:rsidP="00F4184D">
      <w:pPr>
        <w:pStyle w:val="a3"/>
        <w:numPr>
          <w:ilvl w:val="0"/>
          <w:numId w:val="10"/>
        </w:numPr>
        <w:tabs>
          <w:tab w:val="left" w:pos="0"/>
        </w:tabs>
        <w:spacing w:after="0" w:line="360" w:lineRule="auto"/>
        <w:ind w:left="426" w:right="-143"/>
        <w:jc w:val="both"/>
        <w:rPr>
          <w:rFonts w:ascii="Times New Roman" w:hAnsi="Times New Roman" w:cs="Times New Roman"/>
          <w:sz w:val="28"/>
          <w:szCs w:val="28"/>
          <w:lang w:val="uk-UA"/>
        </w:rPr>
      </w:pPr>
      <w:r>
        <w:rPr>
          <w:rFonts w:ascii="Times New Roman" w:hAnsi="Times New Roman" w:cs="Times New Roman"/>
          <w:sz w:val="28"/>
          <w:szCs w:val="28"/>
          <w:lang w:val="uk-UA"/>
        </w:rPr>
        <w:t>обраною концепцією власної діяльності;</w:t>
      </w:r>
    </w:p>
    <w:p w:rsidR="003421F2" w:rsidRDefault="003421F2" w:rsidP="00F4184D">
      <w:pPr>
        <w:pStyle w:val="a3"/>
        <w:numPr>
          <w:ilvl w:val="0"/>
          <w:numId w:val="10"/>
        </w:numPr>
        <w:tabs>
          <w:tab w:val="left" w:pos="0"/>
        </w:tabs>
        <w:spacing w:after="0" w:line="360" w:lineRule="auto"/>
        <w:ind w:left="426" w:right="-143"/>
        <w:jc w:val="both"/>
        <w:rPr>
          <w:rFonts w:ascii="Times New Roman" w:hAnsi="Times New Roman" w:cs="Times New Roman"/>
          <w:sz w:val="28"/>
          <w:szCs w:val="28"/>
          <w:lang w:val="uk-UA"/>
        </w:rPr>
      </w:pPr>
      <w:r>
        <w:rPr>
          <w:rFonts w:ascii="Times New Roman" w:hAnsi="Times New Roman" w:cs="Times New Roman"/>
          <w:sz w:val="28"/>
          <w:szCs w:val="28"/>
          <w:lang w:val="uk-UA"/>
        </w:rPr>
        <w:t>рівнем розвитку і спрямованості організаційної культури закладу.</w:t>
      </w:r>
    </w:p>
    <w:p w:rsidR="003421F2" w:rsidRDefault="003421F2" w:rsidP="003421F2">
      <w:pPr>
        <w:pStyle w:val="a3"/>
        <w:tabs>
          <w:tab w:val="left" w:pos="0"/>
        </w:tabs>
        <w:spacing w:after="0" w:line="360" w:lineRule="auto"/>
        <w:ind w:left="0" w:right="-143"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Установити ефективність навчально-виховного процесу</w:t>
      </w:r>
      <w:r w:rsidR="00D81D89">
        <w:rPr>
          <w:rFonts w:ascii="Times New Roman" w:hAnsi="Times New Roman" w:cs="Times New Roman"/>
          <w:sz w:val="28"/>
          <w:szCs w:val="28"/>
          <w:lang w:val="uk-UA"/>
        </w:rPr>
        <w:t>, якість створених</w:t>
      </w:r>
      <w:r>
        <w:rPr>
          <w:rFonts w:ascii="Times New Roman" w:hAnsi="Times New Roman" w:cs="Times New Roman"/>
          <w:sz w:val="28"/>
          <w:szCs w:val="28"/>
          <w:lang w:val="uk-UA"/>
        </w:rPr>
        <w:t xml:space="preserve"> </w:t>
      </w:r>
      <w:r w:rsidR="00D81D89">
        <w:rPr>
          <w:rFonts w:ascii="Times New Roman" w:hAnsi="Times New Roman" w:cs="Times New Roman"/>
          <w:sz w:val="28"/>
          <w:szCs w:val="28"/>
          <w:lang w:val="uk-UA"/>
        </w:rPr>
        <w:t>умов для його проведення, вплив</w:t>
      </w:r>
      <w:r>
        <w:rPr>
          <w:rFonts w:ascii="Times New Roman" w:hAnsi="Times New Roman" w:cs="Times New Roman"/>
          <w:sz w:val="28"/>
          <w:szCs w:val="28"/>
          <w:lang w:val="uk-UA"/>
        </w:rPr>
        <w:t xml:space="preserve"> керівника на </w:t>
      </w:r>
      <w:r w:rsidR="00D81D89">
        <w:rPr>
          <w:rFonts w:ascii="Times New Roman" w:hAnsi="Times New Roman" w:cs="Times New Roman"/>
          <w:sz w:val="28"/>
          <w:szCs w:val="28"/>
          <w:lang w:val="uk-UA"/>
        </w:rPr>
        <w:t>продуктивність</w:t>
      </w:r>
      <w:r>
        <w:rPr>
          <w:rFonts w:ascii="Times New Roman" w:hAnsi="Times New Roman" w:cs="Times New Roman"/>
          <w:sz w:val="28"/>
          <w:szCs w:val="28"/>
          <w:lang w:val="uk-UA"/>
        </w:rPr>
        <w:t xml:space="preserve"> роботи школи неможливо без належної оцінки результатів його діяльності.</w:t>
      </w:r>
    </w:p>
    <w:p w:rsidR="001D3DD4" w:rsidRDefault="003421F2" w:rsidP="003421F2">
      <w:pPr>
        <w:pStyle w:val="a3"/>
        <w:tabs>
          <w:tab w:val="left" w:pos="0"/>
        </w:tabs>
        <w:spacing w:after="0" w:line="360" w:lineRule="auto"/>
        <w:ind w:left="0" w:right="-143"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статей  12,  54 Закону України «Про освіту», статті 27 Закону «Про загальну середню освіту» однією з форм контролю діяльності педагогічних працівників, до яких належать і керівники загальноосвітніх навчальних закладів, є атестація. </w:t>
      </w:r>
      <w:r w:rsidR="001D3DD4">
        <w:rPr>
          <w:rFonts w:ascii="Times New Roman" w:hAnsi="Times New Roman" w:cs="Times New Roman"/>
          <w:sz w:val="28"/>
          <w:szCs w:val="28"/>
          <w:lang w:val="uk-UA"/>
        </w:rPr>
        <w:t>Метою даного процесу контролю за діяльністю закладу є:</w:t>
      </w:r>
    </w:p>
    <w:p w:rsidR="001D3DD4" w:rsidRDefault="001D3DD4" w:rsidP="00F4184D">
      <w:pPr>
        <w:pStyle w:val="a3"/>
        <w:numPr>
          <w:ilvl w:val="0"/>
          <w:numId w:val="10"/>
        </w:numPr>
        <w:tabs>
          <w:tab w:val="left" w:pos="0"/>
          <w:tab w:val="left" w:pos="284"/>
        </w:tabs>
        <w:spacing w:after="0" w:line="360" w:lineRule="auto"/>
        <w:ind w:left="0" w:right="-143"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 раціональне використання спеціалістів, підвищення ефективності  їх праці та відповідальності за доручену справу;</w:t>
      </w:r>
    </w:p>
    <w:p w:rsidR="001D3DD4" w:rsidRDefault="001D3DD4" w:rsidP="00F4184D">
      <w:pPr>
        <w:pStyle w:val="a3"/>
        <w:numPr>
          <w:ilvl w:val="0"/>
          <w:numId w:val="10"/>
        </w:numPr>
        <w:tabs>
          <w:tab w:val="left" w:pos="0"/>
          <w:tab w:val="left" w:pos="284"/>
        </w:tabs>
        <w:spacing w:after="0" w:line="360" w:lineRule="auto"/>
        <w:ind w:left="0" w:right="-143" w:firstLine="0"/>
        <w:jc w:val="both"/>
        <w:rPr>
          <w:rFonts w:ascii="Times New Roman" w:hAnsi="Times New Roman" w:cs="Times New Roman"/>
          <w:sz w:val="28"/>
          <w:szCs w:val="28"/>
          <w:lang w:val="uk-UA"/>
        </w:rPr>
      </w:pPr>
      <w:r>
        <w:rPr>
          <w:rFonts w:ascii="Times New Roman" w:hAnsi="Times New Roman" w:cs="Times New Roman"/>
          <w:sz w:val="28"/>
          <w:szCs w:val="28"/>
          <w:lang w:val="uk-UA"/>
        </w:rPr>
        <w:t>сприяння подальшому покращенню підбору і вихованню кадрів, підвищення їх ділової кваліфікації;</w:t>
      </w:r>
    </w:p>
    <w:p w:rsidR="001D3DD4" w:rsidRDefault="001D3DD4" w:rsidP="00F4184D">
      <w:pPr>
        <w:pStyle w:val="a3"/>
        <w:numPr>
          <w:ilvl w:val="0"/>
          <w:numId w:val="10"/>
        </w:numPr>
        <w:tabs>
          <w:tab w:val="left" w:pos="0"/>
          <w:tab w:val="left" w:pos="284"/>
        </w:tabs>
        <w:spacing w:after="0" w:line="360" w:lineRule="auto"/>
        <w:ind w:left="0" w:right="-143"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посилення матеріальної  і моральної зацікавленості працівників;</w:t>
      </w:r>
    </w:p>
    <w:p w:rsidR="001D3DD4" w:rsidRDefault="001D3DD4" w:rsidP="00F4184D">
      <w:pPr>
        <w:pStyle w:val="a3"/>
        <w:numPr>
          <w:ilvl w:val="0"/>
          <w:numId w:val="10"/>
        </w:numPr>
        <w:tabs>
          <w:tab w:val="left" w:pos="0"/>
          <w:tab w:val="left" w:pos="284"/>
        </w:tabs>
        <w:spacing w:after="0" w:line="360" w:lineRule="auto"/>
        <w:ind w:left="0" w:right="-143"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більш тісного зв’язку заробітної плати з результатами їхньої праці;</w:t>
      </w:r>
    </w:p>
    <w:p w:rsidR="001D3DD4" w:rsidRDefault="001D3DD4" w:rsidP="00F4184D">
      <w:pPr>
        <w:pStyle w:val="a3"/>
        <w:numPr>
          <w:ilvl w:val="0"/>
          <w:numId w:val="10"/>
        </w:numPr>
        <w:tabs>
          <w:tab w:val="left" w:pos="0"/>
          <w:tab w:val="left" w:pos="284"/>
        </w:tabs>
        <w:spacing w:after="0" w:line="360" w:lineRule="auto"/>
        <w:ind w:left="0" w:right="-143"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визначення відповідності займаній посаді;</w:t>
      </w:r>
    </w:p>
    <w:p w:rsidR="001D3DD4" w:rsidRDefault="001D3DD4" w:rsidP="00F4184D">
      <w:pPr>
        <w:pStyle w:val="a3"/>
        <w:numPr>
          <w:ilvl w:val="0"/>
          <w:numId w:val="10"/>
        </w:numPr>
        <w:tabs>
          <w:tab w:val="left" w:pos="0"/>
          <w:tab w:val="left" w:pos="284"/>
        </w:tabs>
        <w:spacing w:after="0" w:line="360" w:lineRule="auto"/>
        <w:ind w:left="0" w:right="-143" w:firstLine="0"/>
        <w:jc w:val="both"/>
        <w:rPr>
          <w:rFonts w:ascii="Times New Roman" w:hAnsi="Times New Roman" w:cs="Times New Roman"/>
          <w:sz w:val="28"/>
          <w:szCs w:val="28"/>
          <w:lang w:val="uk-UA"/>
        </w:rPr>
      </w:pPr>
      <w:r>
        <w:rPr>
          <w:rFonts w:ascii="Times New Roman" w:hAnsi="Times New Roman" w:cs="Times New Roman"/>
          <w:sz w:val="28"/>
          <w:szCs w:val="28"/>
          <w:lang w:val="uk-UA"/>
        </w:rPr>
        <w:t>стимулювання їх професійного та посадового зростання.</w:t>
      </w:r>
    </w:p>
    <w:p w:rsidR="001D3DD4" w:rsidRDefault="001D3DD4" w:rsidP="001D3DD4">
      <w:pPr>
        <w:pStyle w:val="a3"/>
        <w:tabs>
          <w:tab w:val="left" w:pos="0"/>
          <w:tab w:val="left" w:pos="993"/>
        </w:tabs>
        <w:spacing w:after="0" w:line="360" w:lineRule="auto"/>
        <w:ind w:left="0" w:right="-143"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даний час введені в дію і функціонують типові положення про атестацію педагогічних працівників і закладів освіти, але відсутнє положення про атестацію керівників загальноосвітніх навчальних закладів. Такий стан справ породжує суперечності щодо їх атестації, які полягають у тому, що:</w:t>
      </w:r>
    </w:p>
    <w:p w:rsidR="00DB70B7" w:rsidRDefault="001D3DD4" w:rsidP="00F4184D">
      <w:pPr>
        <w:pStyle w:val="a3"/>
        <w:numPr>
          <w:ilvl w:val="0"/>
          <w:numId w:val="10"/>
        </w:numPr>
        <w:tabs>
          <w:tab w:val="left" w:pos="0"/>
          <w:tab w:val="left" w:pos="284"/>
        </w:tabs>
        <w:spacing w:after="0" w:line="360" w:lineRule="auto"/>
        <w:ind w:left="0" w:right="-143" w:firstLine="0"/>
        <w:jc w:val="both"/>
        <w:rPr>
          <w:rFonts w:ascii="Times New Roman" w:hAnsi="Times New Roman" w:cs="Times New Roman"/>
          <w:sz w:val="28"/>
          <w:szCs w:val="28"/>
          <w:lang w:val="uk-UA"/>
        </w:rPr>
      </w:pPr>
      <w:r>
        <w:rPr>
          <w:rFonts w:ascii="Times New Roman" w:hAnsi="Times New Roman" w:cs="Times New Roman"/>
          <w:sz w:val="28"/>
          <w:szCs w:val="28"/>
          <w:lang w:val="uk-UA"/>
        </w:rPr>
        <w:t>атестація загальноосвітнього навчального закладу є атестацією всього педагогічного, учнівського та батьківського колективів. Оцінку, яку отримує</w:t>
      </w:r>
      <w:r w:rsidR="00DB70B7">
        <w:rPr>
          <w:rFonts w:ascii="Times New Roman" w:hAnsi="Times New Roman" w:cs="Times New Roman"/>
          <w:sz w:val="28"/>
          <w:szCs w:val="28"/>
          <w:lang w:val="uk-UA"/>
        </w:rPr>
        <w:t xml:space="preserve"> заклад, не завжди можна виставити керівнику. ЇЇ також не можна автоматично переносити на заступників директорів, не виокремлюючи їх особистого впливу на отриманий результат;</w:t>
      </w:r>
    </w:p>
    <w:p w:rsidR="00DB70B7" w:rsidRDefault="00DB70B7" w:rsidP="00F4184D">
      <w:pPr>
        <w:pStyle w:val="a3"/>
        <w:numPr>
          <w:ilvl w:val="0"/>
          <w:numId w:val="10"/>
        </w:numPr>
        <w:tabs>
          <w:tab w:val="left" w:pos="0"/>
          <w:tab w:val="left" w:pos="284"/>
        </w:tabs>
        <w:spacing w:after="0" w:line="360" w:lineRule="auto"/>
        <w:ind w:left="0" w:right="-143"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 положенням про атестацію загальноосвітнього навчального закладу керівник не може бути оцінений позитивно,</w:t>
      </w:r>
      <w:r w:rsidR="00954D7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якщо заклад отримав низьку оцінку. Проте, це не завжди відповідає</w:t>
      </w:r>
      <w:r w:rsidR="00954D78">
        <w:rPr>
          <w:rFonts w:ascii="Times New Roman" w:hAnsi="Times New Roman" w:cs="Times New Roman"/>
          <w:sz w:val="28"/>
          <w:szCs w:val="28"/>
          <w:lang w:val="uk-UA"/>
        </w:rPr>
        <w:t xml:space="preserve"> дійсності, як, наприклад, у ситуації, коли керівник нещодавно приступив до виконання обов’язків, а закладу вже настав час атестуватися. Тобто, оцінка закладу може не збігатися з оцінкою роботи керівника.</w:t>
      </w:r>
    </w:p>
    <w:p w:rsidR="00954D78" w:rsidRDefault="00954D78" w:rsidP="00954D78">
      <w:pPr>
        <w:pStyle w:val="a3"/>
        <w:tabs>
          <w:tab w:val="left" w:pos="0"/>
          <w:tab w:val="left" w:pos="993"/>
        </w:tabs>
        <w:spacing w:after="0" w:line="360" w:lineRule="auto"/>
        <w:ind w:left="0" w:right="-143"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Слід зазначити, що для запровадження окремої атестації керівників загальноосвітніх  навчальних закладів готується нормативна база. Про це свідчить той факт, що у 2010 році Міністерство освіти і науки України запропонувало до розгляду (експертизи і обговорення) проект Типового положення про атестацію керівників загальноосвітніх, дошкільних та позашкільних навчальних закладів. Можна сподіватись, що цей документ, у разі його прийняття, буде актуальним і своєчасним, оскільки до сьогоднішнього моменту ця категорія педагогічних працівників не мала підґрунтя для атестації. Відтак існували труднощі щодо мотивації їх фахового зростання, визначення рівня їх професійної компетентності і, як наслідок, належного матеріального стимулювання (введення ринкового механізму оплати праці), що одночасно зміцнить їх соціальний статус.</w:t>
      </w:r>
    </w:p>
    <w:p w:rsidR="001D3DD4" w:rsidRDefault="00954D78" w:rsidP="001D3DD4">
      <w:pPr>
        <w:pStyle w:val="a3"/>
        <w:tabs>
          <w:tab w:val="left" w:pos="0"/>
          <w:tab w:val="left" w:pos="993"/>
        </w:tabs>
        <w:spacing w:after="0" w:line="360" w:lineRule="auto"/>
        <w:ind w:left="0" w:right="-143"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Керівник є основною рушійною силою змін  і тим організаційним ресурсом, використовуючи який, можна досягти найбільш вагомих</w:t>
      </w:r>
      <w:r w:rsidR="00510A67">
        <w:rPr>
          <w:rFonts w:ascii="Times New Roman" w:hAnsi="Times New Roman" w:cs="Times New Roman"/>
          <w:sz w:val="28"/>
          <w:szCs w:val="28"/>
          <w:lang w:val="uk-UA"/>
        </w:rPr>
        <w:t xml:space="preserve"> результатів. Сучасні керівники мають відповідати високим професійним і моральним вимогам, які висувають до них держава і громадськість.</w:t>
      </w:r>
    </w:p>
    <w:p w:rsidR="00510A67" w:rsidRDefault="00510A67" w:rsidP="00510A67">
      <w:pPr>
        <w:pStyle w:val="a3"/>
        <w:tabs>
          <w:tab w:val="left" w:pos="0"/>
          <w:tab w:val="left" w:pos="993"/>
        </w:tabs>
        <w:spacing w:after="0" w:line="360" w:lineRule="auto"/>
        <w:ind w:left="0" w:right="-143"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Система управління загальноосвітнім навчальним закладом, яка розвивається у нових для неї державно-громадських і ринкових умовах, потребує вироблення нового ставлення до керівників, перегляду кола функцій, які вони мають виконувати, критеріїв оцінювання їх діяльності.</w:t>
      </w:r>
    </w:p>
    <w:p w:rsidR="00BC1405" w:rsidRDefault="00D65053" w:rsidP="00510A67">
      <w:pPr>
        <w:pStyle w:val="a3"/>
        <w:tabs>
          <w:tab w:val="left" w:pos="0"/>
          <w:tab w:val="left" w:pos="993"/>
        </w:tabs>
        <w:spacing w:after="0" w:line="360" w:lineRule="auto"/>
        <w:ind w:left="0" w:right="-143"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Будь-яка експертиза в галузі освіти </w:t>
      </w:r>
      <w:r w:rsidR="004353B7">
        <w:rPr>
          <w:rFonts w:ascii="Times New Roman" w:hAnsi="Times New Roman" w:cs="Times New Roman"/>
          <w:sz w:val="28"/>
          <w:szCs w:val="28"/>
          <w:lang w:val="uk-UA"/>
        </w:rPr>
        <w:t xml:space="preserve"> перш за все передбачає необхідність компетентної оцінки якості освітніх послуг,  умов забезпечення стандарту освіти  в межах конкретного навчального закладу. Експертна оцінка є</w:t>
      </w:r>
      <w:r w:rsidR="00BC1405">
        <w:rPr>
          <w:rFonts w:ascii="Times New Roman" w:hAnsi="Times New Roman" w:cs="Times New Roman"/>
          <w:sz w:val="28"/>
          <w:szCs w:val="28"/>
          <w:lang w:val="uk-UA"/>
        </w:rPr>
        <w:t xml:space="preserve"> вихідним положенням для прогнозування шляхів розвитку,  вибору стратегічного напрямку,</w:t>
      </w:r>
      <w:r w:rsidR="00BC1405" w:rsidRPr="00BC1405">
        <w:rPr>
          <w:rFonts w:ascii="Times New Roman" w:hAnsi="Times New Roman" w:cs="Times New Roman"/>
          <w:sz w:val="28"/>
          <w:szCs w:val="28"/>
          <w:lang w:val="uk-UA"/>
        </w:rPr>
        <w:t xml:space="preserve"> </w:t>
      </w:r>
      <w:r w:rsidR="00BC1405">
        <w:rPr>
          <w:rFonts w:ascii="Times New Roman" w:hAnsi="Times New Roman" w:cs="Times New Roman"/>
          <w:sz w:val="28"/>
          <w:szCs w:val="28"/>
          <w:lang w:val="uk-UA"/>
        </w:rPr>
        <w:t>формування концепції, основних цілей  і завдань  навчального закладу.</w:t>
      </w:r>
    </w:p>
    <w:p w:rsidR="00510A67" w:rsidRDefault="00BC1405" w:rsidP="00DE65CB">
      <w:p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05488">
        <w:rPr>
          <w:rFonts w:ascii="Times New Roman" w:hAnsi="Times New Roman" w:cs="Times New Roman"/>
          <w:sz w:val="28"/>
          <w:szCs w:val="28"/>
          <w:lang w:val="uk-UA"/>
        </w:rPr>
        <w:t xml:space="preserve"> Одним з найважливіших умінь менеджера освіти як спеціаліста вважається його здатність приймати вагомі управлінські рішення</w:t>
      </w:r>
      <w:r w:rsidR="00510A67">
        <w:rPr>
          <w:rFonts w:ascii="Times New Roman" w:hAnsi="Times New Roman" w:cs="Times New Roman"/>
          <w:sz w:val="28"/>
          <w:szCs w:val="28"/>
          <w:lang w:val="uk-UA"/>
        </w:rPr>
        <w:t>. При цьому ефективність діяльності характеризується не тільки досягненням поставленої мети, а й   витратами часу і зусиль.  Якщо з цієї точки зору оцінювати роботу керівника, ми побачимо, що ефективність його праці не завжди піддається точним вимірам.</w:t>
      </w:r>
    </w:p>
    <w:p w:rsidR="00510A67" w:rsidRDefault="00510A67" w:rsidP="00DE65CB">
      <w:p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ab/>
        <w:t>Діяльність менеджера на виробництві можна оцінити певним зв’язком кількості і якості виробленої продукції  та засобів управління виробничим колективом.  Тут можна користуватись класичними критеріями щодо основних умінь менеджера: здатність організовувати, планувати, контролювати, прогнозувати і координувати. Однак, навіть ідеальний керівник, який має всі перераховані вище якості, не завжди може досягти високих результатів у своїй професійній діяльності.</w:t>
      </w:r>
    </w:p>
    <w:p w:rsidR="00510A67" w:rsidRDefault="00510A67" w:rsidP="00DE65CB">
      <w:p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ab/>
        <w:t>Щодо менеджера школи, то ці критерії оцінки його професійних якостей як керівника навчального закладу не завжди є визначальними в управлінській діяльності. Якщо  в промисловості</w:t>
      </w:r>
      <w:r w:rsidR="00BB38A9">
        <w:rPr>
          <w:rFonts w:ascii="Times New Roman" w:hAnsi="Times New Roman" w:cs="Times New Roman"/>
          <w:sz w:val="28"/>
          <w:szCs w:val="28"/>
          <w:lang w:val="uk-UA"/>
        </w:rPr>
        <w:t xml:space="preserve"> успіх керівника виробництва визначається </w:t>
      </w:r>
      <w:r w:rsidR="00BB38A9">
        <w:rPr>
          <w:rFonts w:ascii="Times New Roman" w:hAnsi="Times New Roman" w:cs="Times New Roman"/>
          <w:sz w:val="28"/>
          <w:szCs w:val="28"/>
          <w:lang w:val="uk-UA"/>
        </w:rPr>
        <w:lastRenderedPageBreak/>
        <w:t>певною кількістю продукту високої якості, що має збут, то у навчальному закладі,образно кажучи,  цим «продуктом» є випускник з його знаннями і уміннями, навичками і особистими якостями.</w:t>
      </w:r>
    </w:p>
    <w:p w:rsidR="00E110A9" w:rsidRDefault="00D65053" w:rsidP="00DE65CB">
      <w:p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D3ADE">
        <w:rPr>
          <w:rFonts w:ascii="Times New Roman" w:hAnsi="Times New Roman" w:cs="Times New Roman"/>
          <w:sz w:val="28"/>
          <w:szCs w:val="28"/>
          <w:lang w:val="uk-UA"/>
        </w:rPr>
        <w:t>Найефективнішим в управлінні освітнім процесом вважається комплексно-цільовий підхід, який дає змогу побачити об’єкт експертизи в системі, проаналізувати його, оцінити параметри, визначити ступінь їх відхилення від запланованих. На основі цього підходу розробляються комплексно-цільові</w:t>
      </w:r>
      <w:r w:rsidR="00E110A9">
        <w:rPr>
          <w:rFonts w:ascii="Times New Roman" w:hAnsi="Times New Roman" w:cs="Times New Roman"/>
          <w:sz w:val="28"/>
          <w:szCs w:val="28"/>
          <w:lang w:val="uk-UA"/>
        </w:rPr>
        <w:t xml:space="preserve"> програми для розв’язання управлінських задач різного рівня та рангу.</w:t>
      </w:r>
    </w:p>
    <w:p w:rsidR="00511F39" w:rsidRDefault="00E110A9" w:rsidP="00DE65CB">
      <w:p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ab/>
        <w:t>Комплексно-цільові програми як система органічно пов’язаних між собою напрямків діяльності загальноо</w:t>
      </w:r>
      <w:r w:rsidR="00D65053">
        <w:rPr>
          <w:rFonts w:ascii="Times New Roman" w:hAnsi="Times New Roman" w:cs="Times New Roman"/>
          <w:sz w:val="28"/>
          <w:szCs w:val="28"/>
          <w:lang w:val="uk-UA"/>
        </w:rPr>
        <w:t>світніх навчальних закладів розширюють можливості практичного застосування теорії систем в управлінні освітнім процесом і дозволяють</w:t>
      </w:r>
      <w:r w:rsidR="00F64DAD" w:rsidRPr="00AD3ADE">
        <w:rPr>
          <w:rFonts w:ascii="Times New Roman" w:hAnsi="Times New Roman" w:cs="Times New Roman"/>
          <w:sz w:val="28"/>
          <w:szCs w:val="28"/>
          <w:lang w:val="uk-UA"/>
        </w:rPr>
        <w:tab/>
      </w:r>
      <w:r w:rsidR="00D65053">
        <w:rPr>
          <w:rFonts w:ascii="Times New Roman" w:hAnsi="Times New Roman" w:cs="Times New Roman"/>
          <w:sz w:val="28"/>
          <w:szCs w:val="28"/>
          <w:lang w:val="uk-UA"/>
        </w:rPr>
        <w:t xml:space="preserve"> визначити якість та результати управління, з’ясувати причини його негативних та позитивних наслідків.  Від обґрунтованості й збалансованості всіх компонентів програм, врахування факторів, що забезпечують її виконання, залежить реальність і якість її реалізації.</w:t>
      </w:r>
    </w:p>
    <w:p w:rsidR="00F4561D" w:rsidRDefault="00511F39" w:rsidP="00DE65CB">
      <w:p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05488">
        <w:rPr>
          <w:rFonts w:ascii="Times New Roman" w:hAnsi="Times New Roman" w:cs="Times New Roman"/>
          <w:sz w:val="28"/>
          <w:szCs w:val="28"/>
          <w:lang w:val="uk-UA"/>
        </w:rPr>
        <w:t xml:space="preserve">Структура комплексно-цільової програми повинна включати </w:t>
      </w:r>
      <w:r w:rsidR="00505488" w:rsidRPr="00505488">
        <w:rPr>
          <w:rFonts w:ascii="Times New Roman" w:hAnsi="Times New Roman" w:cs="Times New Roman"/>
          <w:sz w:val="28"/>
          <w:szCs w:val="28"/>
          <w:lang w:val="uk-UA"/>
        </w:rPr>
        <w:t>генеральну мету</w:t>
      </w:r>
      <w:r w:rsidR="00505488">
        <w:rPr>
          <w:rFonts w:ascii="Times New Roman" w:hAnsi="Times New Roman" w:cs="Times New Roman"/>
          <w:sz w:val="28"/>
          <w:szCs w:val="28"/>
          <w:lang w:val="uk-UA"/>
        </w:rPr>
        <w:t xml:space="preserve">, систему </w:t>
      </w:r>
      <w:r w:rsidR="00AE0A13">
        <w:rPr>
          <w:rFonts w:ascii="Times New Roman" w:hAnsi="Times New Roman" w:cs="Times New Roman"/>
          <w:sz w:val="28"/>
          <w:szCs w:val="28"/>
          <w:lang w:val="uk-UA"/>
        </w:rPr>
        <w:t>цілей, завдань;</w:t>
      </w:r>
      <w:r w:rsidR="00505488">
        <w:rPr>
          <w:rFonts w:ascii="Times New Roman" w:hAnsi="Times New Roman" w:cs="Times New Roman"/>
          <w:sz w:val="28"/>
          <w:szCs w:val="28"/>
          <w:lang w:val="uk-UA"/>
        </w:rPr>
        <w:t xml:space="preserve"> визначати терміни виконання т</w:t>
      </w:r>
      <w:r w:rsidR="00AE0A13">
        <w:rPr>
          <w:rFonts w:ascii="Times New Roman" w:hAnsi="Times New Roman" w:cs="Times New Roman"/>
          <w:sz w:val="28"/>
          <w:szCs w:val="28"/>
          <w:lang w:val="uk-UA"/>
        </w:rPr>
        <w:t xml:space="preserve">а виконавців;  передбачати </w:t>
      </w:r>
      <w:r w:rsidR="00505488">
        <w:rPr>
          <w:rFonts w:ascii="Times New Roman" w:hAnsi="Times New Roman" w:cs="Times New Roman"/>
          <w:sz w:val="28"/>
          <w:szCs w:val="28"/>
          <w:lang w:val="uk-UA"/>
        </w:rPr>
        <w:t xml:space="preserve">інформаційне забезпечення розв’язання </w:t>
      </w:r>
      <w:r w:rsidR="00AE0A13">
        <w:rPr>
          <w:rFonts w:ascii="Times New Roman" w:hAnsi="Times New Roman" w:cs="Times New Roman"/>
          <w:sz w:val="28"/>
          <w:szCs w:val="28"/>
          <w:lang w:val="uk-UA"/>
        </w:rPr>
        <w:t xml:space="preserve">завдань, поточний та підсумковий аналіз, </w:t>
      </w:r>
      <w:r w:rsidR="00505488">
        <w:rPr>
          <w:rFonts w:ascii="Times New Roman" w:hAnsi="Times New Roman" w:cs="Times New Roman"/>
          <w:sz w:val="28"/>
          <w:szCs w:val="28"/>
          <w:lang w:val="uk-UA"/>
        </w:rPr>
        <w:t>ко</w:t>
      </w:r>
      <w:r w:rsidR="00AE0A13">
        <w:rPr>
          <w:rFonts w:ascii="Times New Roman" w:hAnsi="Times New Roman" w:cs="Times New Roman"/>
          <w:sz w:val="28"/>
          <w:szCs w:val="28"/>
          <w:lang w:val="uk-UA"/>
        </w:rPr>
        <w:t>нтроль, регулювання та корекцію.</w:t>
      </w:r>
    </w:p>
    <w:p w:rsidR="00AE0A13" w:rsidRDefault="00CD7EEF" w:rsidP="00DE65CB">
      <w:p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E0A13">
        <w:rPr>
          <w:rFonts w:ascii="Times New Roman" w:hAnsi="Times New Roman" w:cs="Times New Roman"/>
          <w:sz w:val="28"/>
          <w:szCs w:val="28"/>
          <w:lang w:val="uk-UA"/>
        </w:rPr>
        <w:t xml:space="preserve">Сама програма  </w:t>
      </w:r>
      <w:r w:rsidR="00F4561D">
        <w:rPr>
          <w:rFonts w:ascii="Times New Roman" w:hAnsi="Times New Roman" w:cs="Times New Roman"/>
          <w:sz w:val="28"/>
          <w:szCs w:val="28"/>
          <w:lang w:val="uk-UA"/>
        </w:rPr>
        <w:t>складається</w:t>
      </w:r>
      <w:r w:rsidR="00AE0A13">
        <w:rPr>
          <w:rFonts w:ascii="Times New Roman" w:hAnsi="Times New Roman" w:cs="Times New Roman"/>
          <w:sz w:val="28"/>
          <w:szCs w:val="28"/>
          <w:lang w:val="uk-UA"/>
        </w:rPr>
        <w:t xml:space="preserve"> з чотирьох етапів</w:t>
      </w:r>
      <w:r w:rsidR="00511F39">
        <w:rPr>
          <w:rFonts w:ascii="Times New Roman" w:hAnsi="Times New Roman" w:cs="Times New Roman"/>
          <w:sz w:val="28"/>
          <w:szCs w:val="28"/>
          <w:lang w:val="uk-UA"/>
        </w:rPr>
        <w:t>:</w:t>
      </w:r>
    </w:p>
    <w:p w:rsidR="00511F39" w:rsidRDefault="00511F39" w:rsidP="00DE65CB">
      <w:p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І. Підготовчого.</w:t>
      </w:r>
    </w:p>
    <w:p w:rsidR="00511F39" w:rsidRDefault="00511F39" w:rsidP="00DE65CB">
      <w:p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ІІ. Основного.</w:t>
      </w:r>
    </w:p>
    <w:p w:rsidR="00511F39" w:rsidRDefault="00511F39" w:rsidP="00DE65CB">
      <w:p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ІІІ. </w:t>
      </w:r>
      <w:proofErr w:type="spellStart"/>
      <w:r>
        <w:rPr>
          <w:rFonts w:ascii="Times New Roman" w:hAnsi="Times New Roman" w:cs="Times New Roman"/>
          <w:sz w:val="28"/>
          <w:szCs w:val="28"/>
          <w:lang w:val="uk-UA"/>
        </w:rPr>
        <w:t>Підсумково-корекційного</w:t>
      </w:r>
      <w:proofErr w:type="spellEnd"/>
      <w:r>
        <w:rPr>
          <w:rFonts w:ascii="Times New Roman" w:hAnsi="Times New Roman" w:cs="Times New Roman"/>
          <w:sz w:val="28"/>
          <w:szCs w:val="28"/>
          <w:lang w:val="uk-UA"/>
        </w:rPr>
        <w:t>.</w:t>
      </w:r>
    </w:p>
    <w:p w:rsidR="00511F39" w:rsidRDefault="00511F39" w:rsidP="00DE65CB">
      <w:p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І</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Регулятивно-корекційного</w:t>
      </w:r>
      <w:proofErr w:type="spellEnd"/>
      <w:r>
        <w:rPr>
          <w:rFonts w:ascii="Times New Roman" w:hAnsi="Times New Roman" w:cs="Times New Roman"/>
          <w:sz w:val="28"/>
          <w:szCs w:val="28"/>
          <w:lang w:val="uk-UA"/>
        </w:rPr>
        <w:t>.</w:t>
      </w:r>
    </w:p>
    <w:p w:rsidR="00505488" w:rsidRDefault="00511F39" w:rsidP="00DE65CB">
      <w:pPr>
        <w:pStyle w:val="a3"/>
        <w:spacing w:after="0" w:line="360" w:lineRule="auto"/>
        <w:ind w:left="0" w:right="-143"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Терміни кожного з етапів чітко визначаються, але, разом з тим,  дана програма може розглядатися як циклічна і довгострокова. Кожен етап </w:t>
      </w:r>
      <w:r w:rsidR="00861E0E">
        <w:rPr>
          <w:rFonts w:ascii="Times New Roman" w:hAnsi="Times New Roman" w:cs="Times New Roman"/>
          <w:sz w:val="28"/>
          <w:szCs w:val="28"/>
          <w:lang w:val="uk-UA"/>
        </w:rPr>
        <w:t>забезпечується необхідними матеріалами для роботи (законодавчими, нормативними, інструктивними, аналітичними, порівняльними, узагальнюючими тощо).</w:t>
      </w:r>
    </w:p>
    <w:p w:rsidR="00861E0E" w:rsidRDefault="00861E0E" w:rsidP="00DE65CB">
      <w:pPr>
        <w:pStyle w:val="a3"/>
        <w:spacing w:after="0" w:line="360" w:lineRule="auto"/>
        <w:ind w:left="0" w:right="-143"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Метою першого етапу комплексно-цільової програми  є підготовка навчального закладу до експертизи управління освітнім процесом. </w:t>
      </w:r>
      <w:r w:rsidR="002E703F">
        <w:rPr>
          <w:rFonts w:ascii="Times New Roman" w:hAnsi="Times New Roman" w:cs="Times New Roman"/>
          <w:sz w:val="28"/>
          <w:szCs w:val="28"/>
          <w:lang w:val="uk-UA"/>
        </w:rPr>
        <w:t xml:space="preserve">Розробляються методологічні основи та технологія експертизи; проводиться опитування </w:t>
      </w:r>
      <w:r w:rsidR="00C74A4C">
        <w:rPr>
          <w:rFonts w:ascii="Times New Roman" w:hAnsi="Times New Roman" w:cs="Times New Roman"/>
          <w:sz w:val="28"/>
          <w:szCs w:val="28"/>
          <w:lang w:val="uk-UA"/>
        </w:rPr>
        <w:t>керівників закладу</w:t>
      </w:r>
      <w:r w:rsidR="00D736BA">
        <w:rPr>
          <w:rFonts w:ascii="Times New Roman" w:hAnsi="Times New Roman" w:cs="Times New Roman"/>
          <w:sz w:val="28"/>
          <w:szCs w:val="28"/>
          <w:lang w:val="uk-UA"/>
        </w:rPr>
        <w:t>,</w:t>
      </w:r>
      <w:r w:rsidR="00C74A4C">
        <w:rPr>
          <w:rFonts w:ascii="Times New Roman" w:hAnsi="Times New Roman" w:cs="Times New Roman"/>
          <w:sz w:val="28"/>
          <w:szCs w:val="28"/>
          <w:lang w:val="uk-UA"/>
        </w:rPr>
        <w:t xml:space="preserve"> </w:t>
      </w:r>
      <w:r w:rsidR="00D736BA">
        <w:rPr>
          <w:rFonts w:ascii="Times New Roman" w:hAnsi="Times New Roman" w:cs="Times New Roman"/>
          <w:sz w:val="28"/>
          <w:szCs w:val="28"/>
          <w:lang w:val="uk-UA"/>
        </w:rPr>
        <w:t xml:space="preserve">що перевіряється, та групи експертів </w:t>
      </w:r>
      <w:r w:rsidR="002E703F">
        <w:rPr>
          <w:rFonts w:ascii="Times New Roman" w:hAnsi="Times New Roman" w:cs="Times New Roman"/>
          <w:sz w:val="28"/>
          <w:szCs w:val="28"/>
          <w:lang w:val="uk-UA"/>
        </w:rPr>
        <w:t>щодо основних напрямків управлінської діяльності</w:t>
      </w:r>
      <w:r w:rsidR="00AA7259">
        <w:rPr>
          <w:rFonts w:ascii="Times New Roman" w:hAnsi="Times New Roman" w:cs="Times New Roman"/>
          <w:sz w:val="28"/>
          <w:szCs w:val="28"/>
          <w:lang w:val="uk-UA"/>
        </w:rPr>
        <w:t xml:space="preserve">; готується пакет документів, створюються необхідні умови для проведення експертизи, забезпечується координація діяльності всіх учасників підготовчого  періоду. </w:t>
      </w:r>
      <w:r w:rsidR="00D736BA">
        <w:rPr>
          <w:rFonts w:ascii="Times New Roman" w:hAnsi="Times New Roman" w:cs="Times New Roman"/>
          <w:sz w:val="28"/>
          <w:szCs w:val="28"/>
          <w:lang w:val="uk-UA"/>
        </w:rPr>
        <w:t xml:space="preserve">На даному етапі доцільно </w:t>
      </w:r>
      <w:r w:rsidR="00AA7259">
        <w:rPr>
          <w:rFonts w:ascii="Times New Roman" w:hAnsi="Times New Roman" w:cs="Times New Roman"/>
          <w:sz w:val="28"/>
          <w:szCs w:val="28"/>
          <w:lang w:val="uk-UA"/>
        </w:rPr>
        <w:t>провести</w:t>
      </w:r>
      <w:r w:rsidR="002E703F">
        <w:rPr>
          <w:rFonts w:ascii="Times New Roman" w:hAnsi="Times New Roman" w:cs="Times New Roman"/>
          <w:sz w:val="28"/>
          <w:szCs w:val="28"/>
          <w:lang w:val="uk-UA"/>
        </w:rPr>
        <w:t xml:space="preserve"> ділов</w:t>
      </w:r>
      <w:r w:rsidR="00AA7259">
        <w:rPr>
          <w:rFonts w:ascii="Times New Roman" w:hAnsi="Times New Roman" w:cs="Times New Roman"/>
          <w:sz w:val="28"/>
          <w:szCs w:val="28"/>
          <w:lang w:val="uk-UA"/>
        </w:rPr>
        <w:t>у</w:t>
      </w:r>
      <w:r w:rsidR="002E703F">
        <w:rPr>
          <w:rFonts w:ascii="Times New Roman" w:hAnsi="Times New Roman" w:cs="Times New Roman"/>
          <w:sz w:val="28"/>
          <w:szCs w:val="28"/>
          <w:lang w:val="uk-UA"/>
        </w:rPr>
        <w:t xml:space="preserve"> гр</w:t>
      </w:r>
      <w:r w:rsidR="00AA7259">
        <w:rPr>
          <w:rFonts w:ascii="Times New Roman" w:hAnsi="Times New Roman" w:cs="Times New Roman"/>
          <w:sz w:val="28"/>
          <w:szCs w:val="28"/>
          <w:lang w:val="uk-UA"/>
        </w:rPr>
        <w:t xml:space="preserve">у </w:t>
      </w:r>
      <w:r w:rsidR="002E703F">
        <w:rPr>
          <w:rFonts w:ascii="Times New Roman" w:hAnsi="Times New Roman" w:cs="Times New Roman"/>
          <w:sz w:val="28"/>
          <w:szCs w:val="28"/>
          <w:lang w:val="uk-UA"/>
        </w:rPr>
        <w:t xml:space="preserve">«Методологічні основи </w:t>
      </w:r>
      <w:r w:rsidR="00AA7259">
        <w:rPr>
          <w:rFonts w:ascii="Times New Roman" w:hAnsi="Times New Roman" w:cs="Times New Roman"/>
          <w:sz w:val="28"/>
          <w:szCs w:val="28"/>
          <w:lang w:val="uk-UA"/>
        </w:rPr>
        <w:t>самоекспертизи».</w:t>
      </w:r>
    </w:p>
    <w:p w:rsidR="00505488" w:rsidRDefault="00F4561D" w:rsidP="00DE65CB">
      <w:p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ab/>
        <w:t>Також на підготовчому етапі   відповідальною особою проводиться відбір, систематизація та аналіз матеріалів, що характеризує динаміку розвитку навчального закладу, рівень управлінської діяльності його керівників. З цією метою вивчаються:</w:t>
      </w:r>
    </w:p>
    <w:p w:rsidR="00F4561D" w:rsidRDefault="00F4561D" w:rsidP="00DE65CB">
      <w:pPr>
        <w:pStyle w:val="a3"/>
        <w:numPr>
          <w:ilvl w:val="0"/>
          <w:numId w:val="3"/>
        </w:num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матеріали попередньої експертизи управління освітнім процесом та тематичного вивчення окремих питань, що стосуються організації діяльності навчального закладу;</w:t>
      </w:r>
    </w:p>
    <w:p w:rsidR="00F4561D" w:rsidRDefault="00F4561D" w:rsidP="00DE65CB">
      <w:pPr>
        <w:pStyle w:val="a3"/>
        <w:numPr>
          <w:ilvl w:val="0"/>
          <w:numId w:val="3"/>
        </w:num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відповідність роботи закладу особливим умовам </w:t>
      </w:r>
      <w:r w:rsidR="007D2191">
        <w:rPr>
          <w:rFonts w:ascii="Times New Roman" w:hAnsi="Times New Roman" w:cs="Times New Roman"/>
          <w:sz w:val="28"/>
          <w:szCs w:val="28"/>
          <w:lang w:val="uk-UA"/>
        </w:rPr>
        <w:t>здійснення освітньої діяльності;</w:t>
      </w:r>
    </w:p>
    <w:p w:rsidR="007D2191" w:rsidRDefault="007D2191" w:rsidP="00DE65CB">
      <w:pPr>
        <w:pStyle w:val="a3"/>
        <w:numPr>
          <w:ilvl w:val="0"/>
          <w:numId w:val="3"/>
        </w:num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щорічних зрізів знань з предметів інваріантної частини навчального плану;</w:t>
      </w:r>
    </w:p>
    <w:p w:rsidR="007D2191" w:rsidRDefault="007D2191" w:rsidP="00DE65CB">
      <w:pPr>
        <w:pStyle w:val="a3"/>
        <w:numPr>
          <w:ilvl w:val="0"/>
          <w:numId w:val="3"/>
        </w:num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результативність роботи закладу освіти щодо розвитку творчих здібностей школярів (участь у предметних олімпіадах різного рівня, учнівських турнірах, конкурсах, МАН тощо);</w:t>
      </w:r>
    </w:p>
    <w:p w:rsidR="007D2191" w:rsidRDefault="007D2191" w:rsidP="00DE65CB">
      <w:pPr>
        <w:pStyle w:val="a3"/>
        <w:numPr>
          <w:ilvl w:val="0"/>
          <w:numId w:val="3"/>
        </w:num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робота педагогічного колективу щодо розробки та впровадження авторських програм, навчальних посібників, підручників;</w:t>
      </w:r>
    </w:p>
    <w:p w:rsidR="007D2191" w:rsidRDefault="007D2191" w:rsidP="00DE65CB">
      <w:pPr>
        <w:pStyle w:val="a3"/>
        <w:numPr>
          <w:ilvl w:val="0"/>
          <w:numId w:val="3"/>
        </w:num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участь педпрацівників навчального закладу у роботі районних структур підвищення професійної майстерності, конкурсі «Учитель року» тощо;</w:t>
      </w:r>
    </w:p>
    <w:p w:rsidR="007D2191" w:rsidRDefault="007D2191" w:rsidP="00DE65CB">
      <w:pPr>
        <w:pStyle w:val="a3"/>
        <w:numPr>
          <w:ilvl w:val="0"/>
          <w:numId w:val="3"/>
        </w:num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видавнича діяльність;</w:t>
      </w:r>
    </w:p>
    <w:p w:rsidR="007D2191" w:rsidRDefault="007D2191" w:rsidP="00DE65CB">
      <w:pPr>
        <w:pStyle w:val="a3"/>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Аналізуються статистичні дані:</w:t>
      </w:r>
    </w:p>
    <w:p w:rsidR="007D2191" w:rsidRDefault="007D2191" w:rsidP="00DE65CB">
      <w:pPr>
        <w:pStyle w:val="a3"/>
        <w:numPr>
          <w:ilvl w:val="0"/>
          <w:numId w:val="5"/>
        </w:num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охоплення навчанням дітей шкільного віку;</w:t>
      </w:r>
    </w:p>
    <w:p w:rsidR="007D2191" w:rsidRDefault="007D2191" w:rsidP="00DE65CB">
      <w:pPr>
        <w:pStyle w:val="a3"/>
        <w:numPr>
          <w:ilvl w:val="0"/>
          <w:numId w:val="5"/>
        </w:num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відсоток вступу випускників школи ІІІ ступеня до вищих навчальних закладів різного рівня акредитації;</w:t>
      </w:r>
    </w:p>
    <w:p w:rsidR="007D2191" w:rsidRDefault="007D2191" w:rsidP="00DE65CB">
      <w:pPr>
        <w:pStyle w:val="a3"/>
        <w:numPr>
          <w:ilvl w:val="0"/>
          <w:numId w:val="5"/>
        </w:num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навчальної діяльності учнів на кінець навчального року;</w:t>
      </w:r>
    </w:p>
    <w:p w:rsidR="007D2191" w:rsidRDefault="007D2191" w:rsidP="00DE65CB">
      <w:pPr>
        <w:pStyle w:val="a3"/>
        <w:numPr>
          <w:ilvl w:val="0"/>
          <w:numId w:val="5"/>
        </w:numPr>
        <w:spacing w:after="0" w:line="360" w:lineRule="auto"/>
        <w:ind w:right="-143"/>
        <w:jc w:val="both"/>
        <w:rPr>
          <w:rFonts w:ascii="Times New Roman" w:hAnsi="Times New Roman" w:cs="Times New Roman"/>
          <w:sz w:val="28"/>
          <w:szCs w:val="28"/>
          <w:lang w:val="uk-UA"/>
        </w:rPr>
      </w:pPr>
      <w:r w:rsidRPr="007D2191">
        <w:rPr>
          <w:rFonts w:ascii="Times New Roman" w:hAnsi="Times New Roman" w:cs="Times New Roman"/>
          <w:sz w:val="28"/>
          <w:szCs w:val="28"/>
          <w:lang w:val="uk-UA"/>
        </w:rPr>
        <w:t>оздоровлення дітей та підлітків;</w:t>
      </w:r>
    </w:p>
    <w:p w:rsidR="007D2191" w:rsidRDefault="007D2191" w:rsidP="00DE65CB">
      <w:pPr>
        <w:pStyle w:val="a3"/>
        <w:numPr>
          <w:ilvl w:val="0"/>
          <w:numId w:val="5"/>
        </w:num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охоплення учнів гарячим харчуванням;</w:t>
      </w:r>
    </w:p>
    <w:p w:rsidR="007D2191" w:rsidRDefault="007D2191" w:rsidP="00DE65CB">
      <w:pPr>
        <w:pStyle w:val="a3"/>
        <w:numPr>
          <w:ilvl w:val="0"/>
          <w:numId w:val="5"/>
        </w:num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правопорушень та злочинів, скоєних неповнолітніми;</w:t>
      </w:r>
    </w:p>
    <w:p w:rsidR="007D2191" w:rsidRDefault="007D2191" w:rsidP="00DE65CB">
      <w:pPr>
        <w:pStyle w:val="a3"/>
        <w:numPr>
          <w:ilvl w:val="0"/>
          <w:numId w:val="5"/>
        </w:num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випадки дитячого травматизму, що сталися під час навчально-виховного процесу та в позаурочний час;</w:t>
      </w:r>
    </w:p>
    <w:p w:rsidR="007D2191" w:rsidRDefault="007D2191" w:rsidP="00DE65CB">
      <w:pPr>
        <w:pStyle w:val="a3"/>
        <w:numPr>
          <w:ilvl w:val="0"/>
          <w:numId w:val="5"/>
        </w:num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плинність керівних та педагогічних кадрів;</w:t>
      </w:r>
    </w:p>
    <w:p w:rsidR="007D2191" w:rsidRPr="007D2191" w:rsidRDefault="007D2191" w:rsidP="00DE65CB">
      <w:pPr>
        <w:pStyle w:val="a3"/>
        <w:numPr>
          <w:ilvl w:val="0"/>
          <w:numId w:val="5"/>
        </w:num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наявність конфліктних ситуацій у шкіл</w:t>
      </w:r>
      <w:r w:rsidR="004C5A99">
        <w:rPr>
          <w:rFonts w:ascii="Times New Roman" w:hAnsi="Times New Roman" w:cs="Times New Roman"/>
          <w:sz w:val="28"/>
          <w:szCs w:val="28"/>
          <w:lang w:val="uk-UA"/>
        </w:rPr>
        <w:t>ьному колективі, скарг на роботу</w:t>
      </w:r>
      <w:r>
        <w:rPr>
          <w:rFonts w:ascii="Times New Roman" w:hAnsi="Times New Roman" w:cs="Times New Roman"/>
          <w:sz w:val="28"/>
          <w:szCs w:val="28"/>
          <w:lang w:val="uk-UA"/>
        </w:rPr>
        <w:t xml:space="preserve"> закладу.</w:t>
      </w:r>
    </w:p>
    <w:p w:rsidR="00F803E9" w:rsidRDefault="00CD7EEF" w:rsidP="00DE65CB">
      <w:p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803E9">
        <w:rPr>
          <w:rFonts w:ascii="Times New Roman" w:hAnsi="Times New Roman" w:cs="Times New Roman"/>
          <w:sz w:val="28"/>
          <w:szCs w:val="28"/>
          <w:lang w:val="uk-UA"/>
        </w:rPr>
        <w:t>Другий, основний, етап комплексно-цільової програми має такі розділи:</w:t>
      </w:r>
    </w:p>
    <w:p w:rsidR="0008347E" w:rsidRDefault="00F803E9" w:rsidP="00DE65CB">
      <w:p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Діагностичний, аналітично-регулятивний, контрольно-діагностичний, мотиваційно-діагностичний, контрольно-регулятивний</w:t>
      </w:r>
      <w:r w:rsidR="0008347E">
        <w:rPr>
          <w:rFonts w:ascii="Times New Roman" w:hAnsi="Times New Roman" w:cs="Times New Roman"/>
          <w:sz w:val="28"/>
          <w:szCs w:val="28"/>
          <w:lang w:val="uk-UA"/>
        </w:rPr>
        <w:t xml:space="preserve">, аналітичний. </w:t>
      </w:r>
    </w:p>
    <w:p w:rsidR="00F803E9" w:rsidRDefault="0008347E" w:rsidP="00DE65CB">
      <w:p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Мета діагностичного </w:t>
      </w:r>
      <w:r w:rsidR="00271A09">
        <w:rPr>
          <w:rFonts w:ascii="Times New Roman" w:hAnsi="Times New Roman" w:cs="Times New Roman"/>
          <w:sz w:val="28"/>
          <w:szCs w:val="28"/>
          <w:lang w:val="uk-UA"/>
        </w:rPr>
        <w:t>дослідження</w:t>
      </w:r>
      <w:r>
        <w:rPr>
          <w:rFonts w:ascii="Times New Roman" w:hAnsi="Times New Roman" w:cs="Times New Roman"/>
          <w:sz w:val="28"/>
          <w:szCs w:val="28"/>
          <w:lang w:val="uk-UA"/>
        </w:rPr>
        <w:t xml:space="preserve"> – самоаналіз та самооцінка управлінської діяльності керівниками навчального закладу.</w:t>
      </w:r>
    </w:p>
    <w:p w:rsidR="0008347E" w:rsidRDefault="0008347E" w:rsidP="00DE65CB">
      <w:p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ab/>
        <w:t>Аналітично-регулятивний має за мету внесення коректив в управлінську діяльність керівників за результатами самоекспертизи.</w:t>
      </w:r>
    </w:p>
    <w:p w:rsidR="0008347E" w:rsidRDefault="0008347E" w:rsidP="00DE65CB">
      <w:p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Контрольно-аналітичний передбачає отримання інформації про соціально-психологічний клімат у закладі освіти та </w:t>
      </w:r>
      <w:r w:rsidR="008A0815">
        <w:rPr>
          <w:rFonts w:ascii="Times New Roman" w:hAnsi="Times New Roman" w:cs="Times New Roman"/>
          <w:sz w:val="28"/>
          <w:szCs w:val="28"/>
          <w:lang w:val="uk-UA"/>
        </w:rPr>
        <w:t xml:space="preserve"> рівень знань учнів.</w:t>
      </w:r>
    </w:p>
    <w:p w:rsidR="004550AB" w:rsidRDefault="00A24564" w:rsidP="00DE65CB">
      <w:p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ab/>
        <w:t>Мотиваційно-діагностичний дозволяє висунути пропозиції щодо визначення об’єктів та підходів для проведення експертизи.</w:t>
      </w:r>
      <w:r w:rsidR="004C5A99">
        <w:rPr>
          <w:rFonts w:ascii="Times New Roman" w:hAnsi="Times New Roman" w:cs="Times New Roman"/>
          <w:sz w:val="28"/>
          <w:szCs w:val="28"/>
          <w:lang w:val="uk-UA"/>
        </w:rPr>
        <w:t xml:space="preserve"> Експертною групою та керівниками навчального закладу укладається робоча програма експертизи управління освітнім процесом. Складається вона з трьох блоків: інваріантного, варіативного та замовленого.</w:t>
      </w:r>
    </w:p>
    <w:p w:rsidR="004C5A99" w:rsidRDefault="004550AB" w:rsidP="00DE65CB">
      <w:p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C5A99">
        <w:rPr>
          <w:rFonts w:ascii="Times New Roman" w:hAnsi="Times New Roman" w:cs="Times New Roman"/>
          <w:sz w:val="28"/>
          <w:szCs w:val="28"/>
          <w:lang w:val="uk-UA"/>
        </w:rPr>
        <w:t>До інваріантного блоку  входять питання, що дозволяють визначити рівень управлінської діяльності, наявність свідомого цілеспрямованого регулювання складних процесів та організаційних відносин у  закладі освіти та в кожному з його підрозділів.</w:t>
      </w:r>
    </w:p>
    <w:p w:rsidR="004C5A99" w:rsidRDefault="004C5A99" w:rsidP="00DE65CB">
      <w:p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Перелік питань варіативного блоку визначається з урахуванням підсумкових матеріалів комплексних соціально-психологічних досліджень та результатів контрольних робіт.</w:t>
      </w:r>
    </w:p>
    <w:p w:rsidR="004C5A99" w:rsidRDefault="004C5A99" w:rsidP="00DE65CB">
      <w:p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ab/>
        <w:t>Питання третього блоку складаються на основі замовлення керівників навчального закладу</w:t>
      </w:r>
      <w:r w:rsidR="00744ECD">
        <w:rPr>
          <w:rFonts w:ascii="Times New Roman" w:hAnsi="Times New Roman" w:cs="Times New Roman"/>
          <w:sz w:val="28"/>
          <w:szCs w:val="28"/>
          <w:lang w:val="uk-UA"/>
        </w:rPr>
        <w:t xml:space="preserve"> про надання методичної допомоги в організації управлінської  діяльності та навчально-виховного процесу.</w:t>
      </w:r>
    </w:p>
    <w:p w:rsidR="00A24564" w:rsidRDefault="004C5A99" w:rsidP="00DE65CB">
      <w:p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44ECD">
        <w:rPr>
          <w:rFonts w:ascii="Times New Roman" w:hAnsi="Times New Roman" w:cs="Times New Roman"/>
          <w:sz w:val="28"/>
          <w:szCs w:val="28"/>
          <w:lang w:val="uk-UA"/>
        </w:rPr>
        <w:t xml:space="preserve"> </w:t>
      </w:r>
      <w:r w:rsidR="00271A09">
        <w:rPr>
          <w:rFonts w:ascii="Times New Roman" w:hAnsi="Times New Roman" w:cs="Times New Roman"/>
          <w:sz w:val="28"/>
          <w:szCs w:val="28"/>
          <w:lang w:val="uk-UA"/>
        </w:rPr>
        <w:t xml:space="preserve">Контрольно-регулятивне вивчення </w:t>
      </w:r>
      <w:r w:rsidR="00A24564">
        <w:rPr>
          <w:rFonts w:ascii="Times New Roman" w:hAnsi="Times New Roman" w:cs="Times New Roman"/>
          <w:sz w:val="28"/>
          <w:szCs w:val="28"/>
          <w:lang w:val="uk-UA"/>
        </w:rPr>
        <w:t xml:space="preserve">визначає відповідність діяльності керівників навчального закладу нормативним аспектам управління, проблеми і  резерви розвитку  закладу,  </w:t>
      </w:r>
      <w:r w:rsidR="00271A09">
        <w:rPr>
          <w:rFonts w:ascii="Times New Roman" w:hAnsi="Times New Roman" w:cs="Times New Roman"/>
          <w:sz w:val="28"/>
          <w:szCs w:val="28"/>
          <w:lang w:val="uk-UA"/>
        </w:rPr>
        <w:t>напрямки</w:t>
      </w:r>
      <w:r w:rsidR="00A24564">
        <w:rPr>
          <w:rFonts w:ascii="Times New Roman" w:hAnsi="Times New Roman" w:cs="Times New Roman"/>
          <w:sz w:val="28"/>
          <w:szCs w:val="28"/>
          <w:lang w:val="uk-UA"/>
        </w:rPr>
        <w:t xml:space="preserve"> надання методичної допомоги.</w:t>
      </w:r>
      <w:r w:rsidR="00744ECD">
        <w:rPr>
          <w:rFonts w:ascii="Times New Roman" w:hAnsi="Times New Roman" w:cs="Times New Roman"/>
          <w:sz w:val="28"/>
          <w:szCs w:val="28"/>
          <w:lang w:val="uk-UA"/>
        </w:rPr>
        <w:t xml:space="preserve"> Його структура:</w:t>
      </w:r>
    </w:p>
    <w:p w:rsidR="00744ECD" w:rsidRDefault="00744ECD" w:rsidP="00DE65CB">
      <w:pPr>
        <w:pStyle w:val="a3"/>
        <w:numPr>
          <w:ilvl w:val="0"/>
          <w:numId w:val="6"/>
        </w:num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експертизи управління освітнім процесом безпосередньо у загальноосвітньому навчальному закладі;</w:t>
      </w:r>
    </w:p>
    <w:p w:rsidR="00744ECD" w:rsidRDefault="00744ECD" w:rsidP="00DE65CB">
      <w:pPr>
        <w:pStyle w:val="a3"/>
        <w:numPr>
          <w:ilvl w:val="0"/>
          <w:numId w:val="6"/>
        </w:num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індивідуальна контрольно-регулятивна робота з питань управління;</w:t>
      </w:r>
    </w:p>
    <w:p w:rsidR="00744ECD" w:rsidRDefault="00744ECD" w:rsidP="00DE65CB">
      <w:pPr>
        <w:pStyle w:val="a3"/>
        <w:numPr>
          <w:ilvl w:val="0"/>
          <w:numId w:val="6"/>
        </w:num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методичної допомоги за заявкою адміністрації;</w:t>
      </w:r>
    </w:p>
    <w:p w:rsidR="00744ECD" w:rsidRDefault="00744ECD" w:rsidP="00DE65CB">
      <w:pPr>
        <w:pStyle w:val="a3"/>
        <w:numPr>
          <w:ilvl w:val="0"/>
          <w:numId w:val="6"/>
        </w:num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оперативне усунення адміністрацією виявлених недоліків.</w:t>
      </w:r>
    </w:p>
    <w:p w:rsidR="00191B8C" w:rsidRDefault="00191B8C" w:rsidP="00DE65CB">
      <w:pPr>
        <w:pStyle w:val="a3"/>
        <w:spacing w:after="0" w:line="360" w:lineRule="auto"/>
        <w:ind w:left="0" w:right="-143" w:firstLine="720"/>
        <w:jc w:val="both"/>
        <w:rPr>
          <w:rFonts w:ascii="Times New Roman" w:hAnsi="Times New Roman" w:cs="Times New Roman"/>
          <w:sz w:val="28"/>
          <w:szCs w:val="28"/>
          <w:lang w:val="uk-UA"/>
        </w:rPr>
      </w:pPr>
      <w:r>
        <w:rPr>
          <w:rFonts w:ascii="Times New Roman" w:hAnsi="Times New Roman" w:cs="Times New Roman"/>
          <w:sz w:val="28"/>
          <w:szCs w:val="28"/>
          <w:lang w:val="uk-UA"/>
        </w:rPr>
        <w:t>Аналітичний розділ має на меті висловити загальну оцінку управлінської діяльності, підготувати висновки та пропозиції.</w:t>
      </w:r>
    </w:p>
    <w:p w:rsidR="00191B8C" w:rsidRDefault="00191B8C" w:rsidP="00DE65CB">
      <w:pPr>
        <w:pStyle w:val="a3"/>
        <w:spacing w:after="0" w:line="360" w:lineRule="auto"/>
        <w:ind w:left="0" w:right="-143"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Третій, підсумково-корекційний етап  поділяється на підсумковий та корекційний.  Підсумковий  містить глибокий аналіз предмета експертизи, формування банку даних за її результатами, планування розвитку закладу освіти.</w:t>
      </w:r>
    </w:p>
    <w:p w:rsidR="00191B8C" w:rsidRDefault="00191B8C" w:rsidP="00DE65CB">
      <w:pPr>
        <w:pStyle w:val="a3"/>
        <w:spacing w:after="0" w:line="360" w:lineRule="auto"/>
        <w:ind w:left="0" w:right="-143"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Корекційний  - має на меті регулювання та корекцію управлінської діяльності, виявлення якісних змін предмета експертизи та прогнозування розвитку закладу.</w:t>
      </w:r>
    </w:p>
    <w:p w:rsidR="00191B8C" w:rsidRPr="00744ECD" w:rsidRDefault="00191B8C" w:rsidP="00DE65CB">
      <w:pPr>
        <w:pStyle w:val="a3"/>
        <w:spacing w:after="0" w:line="360" w:lineRule="auto"/>
        <w:ind w:left="0" w:right="-143" w:firstLine="720"/>
        <w:jc w:val="both"/>
        <w:rPr>
          <w:rFonts w:ascii="Times New Roman" w:hAnsi="Times New Roman" w:cs="Times New Roman"/>
          <w:sz w:val="28"/>
          <w:szCs w:val="28"/>
          <w:lang w:val="uk-UA"/>
        </w:rPr>
      </w:pPr>
      <w:r>
        <w:rPr>
          <w:rFonts w:ascii="Times New Roman" w:hAnsi="Times New Roman" w:cs="Times New Roman"/>
          <w:sz w:val="28"/>
          <w:szCs w:val="28"/>
          <w:lang w:val="uk-UA"/>
        </w:rPr>
        <w:t>Експертиза управління освітнім процесом у навчальному закладі дозволяє не тільки дати оцінку факторів, що впливають на функціонування закладу, а й виявити резерви його подальшого розвитку.</w:t>
      </w:r>
    </w:p>
    <w:p w:rsidR="00F4184D" w:rsidRDefault="005E2D3C" w:rsidP="00DE65CB">
      <w:pPr>
        <w:spacing w:after="0" w:line="360" w:lineRule="auto"/>
        <w:ind w:right="-143"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Останній етап комплексно-цільової програми – регулятивно-корекційний  -  передбачає вдосконалення та коригу</w:t>
      </w:r>
      <w:r w:rsidR="004550AB">
        <w:rPr>
          <w:rFonts w:ascii="Times New Roman" w:hAnsi="Times New Roman" w:cs="Times New Roman"/>
          <w:sz w:val="28"/>
          <w:szCs w:val="28"/>
          <w:lang w:val="uk-UA"/>
        </w:rPr>
        <w:t xml:space="preserve">вання окремих напрямків та форм </w:t>
      </w:r>
      <w:r>
        <w:rPr>
          <w:rFonts w:ascii="Times New Roman" w:hAnsi="Times New Roman" w:cs="Times New Roman"/>
          <w:sz w:val="28"/>
          <w:szCs w:val="28"/>
          <w:lang w:val="uk-UA"/>
        </w:rPr>
        <w:t xml:space="preserve">управління  освітнім процесом. </w:t>
      </w:r>
    </w:p>
    <w:p w:rsidR="005E2D3C" w:rsidRDefault="005E2D3C" w:rsidP="00DE65CB">
      <w:pPr>
        <w:spacing w:after="0" w:line="360" w:lineRule="auto"/>
        <w:ind w:right="-143"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Зокрема, </w:t>
      </w:r>
      <w:r w:rsidR="00193035">
        <w:rPr>
          <w:rFonts w:ascii="Times New Roman" w:hAnsi="Times New Roman" w:cs="Times New Roman"/>
          <w:sz w:val="28"/>
          <w:szCs w:val="28"/>
          <w:lang w:val="uk-UA"/>
        </w:rPr>
        <w:t xml:space="preserve"> експертами </w:t>
      </w:r>
      <w:r>
        <w:rPr>
          <w:rFonts w:ascii="Times New Roman" w:hAnsi="Times New Roman" w:cs="Times New Roman"/>
          <w:sz w:val="28"/>
          <w:szCs w:val="28"/>
          <w:lang w:val="uk-UA"/>
        </w:rPr>
        <w:t>контролюються законодавчі, нормативні та правові аспекти діяльності закладу,</w:t>
      </w:r>
      <w:r w:rsidR="001930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до</w:t>
      </w:r>
      <w:r w:rsidR="00193035">
        <w:rPr>
          <w:rFonts w:ascii="Times New Roman" w:hAnsi="Times New Roman" w:cs="Times New Roman"/>
          <w:sz w:val="28"/>
          <w:szCs w:val="28"/>
          <w:lang w:val="uk-UA"/>
        </w:rPr>
        <w:t xml:space="preserve">тримання </w:t>
      </w:r>
      <w:r>
        <w:rPr>
          <w:rFonts w:ascii="Times New Roman" w:hAnsi="Times New Roman" w:cs="Times New Roman"/>
          <w:sz w:val="28"/>
          <w:szCs w:val="28"/>
          <w:lang w:val="uk-UA"/>
        </w:rPr>
        <w:t>в ньому  державного стандарту загальної середньої освіти, забезпечення соціального захисту, охорони життя, здоров</w:t>
      </w:r>
      <w:r w:rsidRPr="005E2D3C">
        <w:rPr>
          <w:rFonts w:ascii="Times New Roman" w:hAnsi="Times New Roman" w:cs="Times New Roman"/>
          <w:sz w:val="28"/>
          <w:szCs w:val="28"/>
        </w:rPr>
        <w:t>`</w:t>
      </w:r>
      <w:r>
        <w:rPr>
          <w:rFonts w:ascii="Times New Roman" w:hAnsi="Times New Roman" w:cs="Times New Roman"/>
          <w:sz w:val="28"/>
          <w:szCs w:val="28"/>
          <w:lang w:val="uk-UA"/>
        </w:rPr>
        <w:t>я та прав учасників</w:t>
      </w:r>
      <w:r w:rsidR="00193035">
        <w:rPr>
          <w:rFonts w:ascii="Times New Roman" w:hAnsi="Times New Roman" w:cs="Times New Roman"/>
          <w:sz w:val="28"/>
          <w:szCs w:val="28"/>
          <w:lang w:val="uk-UA"/>
        </w:rPr>
        <w:t xml:space="preserve"> навчально-виховного процесу. </w:t>
      </w:r>
    </w:p>
    <w:p w:rsidR="00F64DAD" w:rsidRDefault="00193035" w:rsidP="00DE65CB">
      <w:p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ab/>
        <w:t>Керівниками навчальних закладів створюються необхідні умови для оптимальної діяльності педагогічного та учнівського колективів, усуваються виявлені недоліки в роботі, здійснюється реалізація програм стратегічного розвитку навчального закладу.</w:t>
      </w:r>
    </w:p>
    <w:p w:rsidR="000262B6" w:rsidRDefault="00193035" w:rsidP="00DE65CB">
      <w:p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Однією з важливих проблем залишається оцінка якості навчально-виховного процесу в цілому та оцінка ефективності управління освітнім процесом </w:t>
      </w:r>
      <w:r w:rsidR="000262B6">
        <w:rPr>
          <w:rFonts w:ascii="Times New Roman" w:hAnsi="Times New Roman" w:cs="Times New Roman"/>
          <w:sz w:val="28"/>
          <w:szCs w:val="28"/>
          <w:lang w:val="uk-UA"/>
        </w:rPr>
        <w:t>зокрема</w:t>
      </w:r>
      <w:r>
        <w:rPr>
          <w:rFonts w:ascii="Times New Roman" w:hAnsi="Times New Roman" w:cs="Times New Roman"/>
          <w:sz w:val="28"/>
          <w:szCs w:val="28"/>
          <w:lang w:val="uk-UA"/>
        </w:rPr>
        <w:t>.</w:t>
      </w:r>
      <w:r w:rsidR="000262B6">
        <w:rPr>
          <w:rFonts w:ascii="Times New Roman" w:hAnsi="Times New Roman" w:cs="Times New Roman"/>
          <w:sz w:val="28"/>
          <w:szCs w:val="28"/>
          <w:lang w:val="uk-UA"/>
        </w:rPr>
        <w:t xml:space="preserve"> Запропонована модель передбачає можливість вироблення  своєї системи критеріїв, чинників, за якими можна оцінювати ефективність управлінського процесу, що дасть можливість вносити  відповідні корективи в його організацію.</w:t>
      </w:r>
    </w:p>
    <w:p w:rsidR="000262B6" w:rsidRDefault="000262B6" w:rsidP="00DE65C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Рівень розвитку сучасної освіти вимагає від керівника загальноосвітнього навчального закладу  високорозвинені вміння обирати форми, методи, типи управління педагогічним колективом, ставить серйозні вимоги до його ділових та особистісних якостей, серед яких:</w:t>
      </w:r>
    </w:p>
    <w:p w:rsidR="000262B6" w:rsidRDefault="00461AB7" w:rsidP="00461AB7">
      <w:pPr>
        <w:pStyle w:val="a3"/>
        <w:spacing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ц</w:t>
      </w:r>
      <w:r w:rsidR="000262B6">
        <w:rPr>
          <w:rFonts w:ascii="Times New Roman" w:hAnsi="Times New Roman" w:cs="Times New Roman"/>
          <w:sz w:val="28"/>
          <w:szCs w:val="28"/>
          <w:lang w:val="uk-UA"/>
        </w:rPr>
        <w:t>ілеспрямованість та саморозвиток;</w:t>
      </w:r>
    </w:p>
    <w:p w:rsidR="000262B6" w:rsidRDefault="00461AB7" w:rsidP="004550AB">
      <w:pPr>
        <w:pStyle w:val="a3"/>
        <w:numPr>
          <w:ilvl w:val="0"/>
          <w:numId w:val="7"/>
        </w:numPr>
        <w:spacing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0262B6">
        <w:rPr>
          <w:rFonts w:ascii="Times New Roman" w:hAnsi="Times New Roman" w:cs="Times New Roman"/>
          <w:sz w:val="28"/>
          <w:szCs w:val="28"/>
          <w:lang w:val="uk-UA"/>
        </w:rPr>
        <w:t>омпетентність;</w:t>
      </w:r>
    </w:p>
    <w:p w:rsidR="000262B6" w:rsidRPr="00F4184D" w:rsidRDefault="00461AB7" w:rsidP="00F4184D">
      <w:pPr>
        <w:pStyle w:val="a3"/>
        <w:numPr>
          <w:ilvl w:val="0"/>
          <w:numId w:val="7"/>
        </w:numPr>
        <w:spacing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0262B6">
        <w:rPr>
          <w:rFonts w:ascii="Times New Roman" w:hAnsi="Times New Roman" w:cs="Times New Roman"/>
          <w:sz w:val="28"/>
          <w:szCs w:val="28"/>
          <w:lang w:val="uk-UA"/>
        </w:rPr>
        <w:t>инамічність</w:t>
      </w:r>
      <w:r w:rsidR="00F4184D">
        <w:rPr>
          <w:rFonts w:ascii="Times New Roman" w:hAnsi="Times New Roman" w:cs="Times New Roman"/>
          <w:sz w:val="28"/>
          <w:szCs w:val="28"/>
          <w:lang w:val="uk-UA"/>
        </w:rPr>
        <w:t xml:space="preserve"> та с</w:t>
      </w:r>
      <w:r w:rsidR="000262B6" w:rsidRPr="00F4184D">
        <w:rPr>
          <w:rFonts w:ascii="Times New Roman" w:hAnsi="Times New Roman" w:cs="Times New Roman"/>
          <w:sz w:val="28"/>
          <w:szCs w:val="28"/>
          <w:lang w:val="uk-UA"/>
        </w:rPr>
        <w:t>амокритичність;</w:t>
      </w:r>
    </w:p>
    <w:p w:rsidR="000262B6" w:rsidRDefault="00461AB7" w:rsidP="004550AB">
      <w:pPr>
        <w:pStyle w:val="a3"/>
        <w:numPr>
          <w:ilvl w:val="0"/>
          <w:numId w:val="7"/>
        </w:numPr>
        <w:spacing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0262B6">
        <w:rPr>
          <w:rFonts w:ascii="Times New Roman" w:hAnsi="Times New Roman" w:cs="Times New Roman"/>
          <w:sz w:val="28"/>
          <w:szCs w:val="28"/>
          <w:lang w:val="uk-UA"/>
        </w:rPr>
        <w:t>правлінська етика;</w:t>
      </w:r>
    </w:p>
    <w:p w:rsidR="000262B6" w:rsidRPr="00F24A77" w:rsidRDefault="00461AB7" w:rsidP="004550AB">
      <w:pPr>
        <w:pStyle w:val="a3"/>
        <w:numPr>
          <w:ilvl w:val="0"/>
          <w:numId w:val="7"/>
        </w:numPr>
        <w:spacing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0262B6">
        <w:rPr>
          <w:rFonts w:ascii="Times New Roman" w:hAnsi="Times New Roman" w:cs="Times New Roman"/>
          <w:sz w:val="28"/>
          <w:szCs w:val="28"/>
          <w:lang w:val="uk-UA"/>
        </w:rPr>
        <w:t>рогностичність та  аналітичність;</w:t>
      </w:r>
    </w:p>
    <w:p w:rsidR="000262B6" w:rsidRPr="00307878" w:rsidRDefault="00461AB7" w:rsidP="004550AB">
      <w:pPr>
        <w:pStyle w:val="a3"/>
        <w:numPr>
          <w:ilvl w:val="0"/>
          <w:numId w:val="7"/>
        </w:numPr>
        <w:spacing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0262B6">
        <w:rPr>
          <w:rFonts w:ascii="Times New Roman" w:hAnsi="Times New Roman" w:cs="Times New Roman"/>
          <w:sz w:val="28"/>
          <w:szCs w:val="28"/>
          <w:lang w:val="uk-UA"/>
        </w:rPr>
        <w:t>реативність, здатність до інноваційного пошуку.</w:t>
      </w:r>
    </w:p>
    <w:p w:rsidR="000262B6" w:rsidRDefault="00461AB7" w:rsidP="004550AB">
      <w:pPr>
        <w:pStyle w:val="a3"/>
        <w:numPr>
          <w:ilvl w:val="0"/>
          <w:numId w:val="7"/>
        </w:numPr>
        <w:spacing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0262B6">
        <w:rPr>
          <w:rFonts w:ascii="Times New Roman" w:hAnsi="Times New Roman" w:cs="Times New Roman"/>
          <w:sz w:val="28"/>
          <w:szCs w:val="28"/>
          <w:lang w:val="uk-UA"/>
        </w:rPr>
        <w:t>датність приймати своєчасне рішення</w:t>
      </w:r>
      <w:r w:rsidR="000262B6" w:rsidRPr="00307878">
        <w:rPr>
          <w:rFonts w:ascii="Times New Roman" w:hAnsi="Times New Roman" w:cs="Times New Roman"/>
          <w:sz w:val="28"/>
          <w:szCs w:val="28"/>
          <w:lang w:val="uk-UA"/>
        </w:rPr>
        <w:t xml:space="preserve"> та </w:t>
      </w:r>
      <w:r w:rsidR="000262B6">
        <w:rPr>
          <w:rFonts w:ascii="Times New Roman" w:hAnsi="Times New Roman" w:cs="Times New Roman"/>
          <w:sz w:val="28"/>
          <w:szCs w:val="28"/>
          <w:lang w:val="uk-UA"/>
        </w:rPr>
        <w:t>брати</w:t>
      </w:r>
      <w:r w:rsidR="000262B6" w:rsidRPr="00307878">
        <w:rPr>
          <w:rFonts w:ascii="Times New Roman" w:hAnsi="Times New Roman" w:cs="Times New Roman"/>
          <w:sz w:val="28"/>
          <w:szCs w:val="28"/>
          <w:lang w:val="uk-UA"/>
        </w:rPr>
        <w:t xml:space="preserve"> на себе відповіда</w:t>
      </w:r>
      <w:r w:rsidR="000262B6">
        <w:rPr>
          <w:rFonts w:ascii="Times New Roman" w:hAnsi="Times New Roman" w:cs="Times New Roman"/>
          <w:sz w:val="28"/>
          <w:szCs w:val="28"/>
          <w:lang w:val="uk-UA"/>
        </w:rPr>
        <w:t>льність за результат діяльності.</w:t>
      </w:r>
    </w:p>
    <w:p w:rsidR="000262B6" w:rsidRDefault="000015C9" w:rsidP="00461AB7">
      <w:pPr>
        <w:pStyle w:val="a3"/>
        <w:spacing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Разом з тим, ефективність управлінської діяльності керівника загальноосвітнього навчального закладу характеризується станом реалізації його управлінських функцій, основних аспектів та видів діяльності, ступенем їх </w:t>
      </w:r>
      <w:r>
        <w:rPr>
          <w:rFonts w:ascii="Times New Roman" w:hAnsi="Times New Roman" w:cs="Times New Roman"/>
          <w:sz w:val="28"/>
          <w:szCs w:val="28"/>
          <w:lang w:val="uk-UA"/>
        </w:rPr>
        <w:lastRenderedPageBreak/>
        <w:t>впливу на результативні</w:t>
      </w:r>
      <w:r w:rsidR="00461AB7">
        <w:rPr>
          <w:rFonts w:ascii="Times New Roman" w:hAnsi="Times New Roman" w:cs="Times New Roman"/>
          <w:sz w:val="28"/>
          <w:szCs w:val="28"/>
          <w:lang w:val="uk-UA"/>
        </w:rPr>
        <w:t>сть навчально-виховного процесу з урахуванням основних чинників</w:t>
      </w:r>
      <w:r w:rsidR="00071D39">
        <w:rPr>
          <w:rFonts w:ascii="Times New Roman" w:hAnsi="Times New Roman" w:cs="Times New Roman"/>
          <w:sz w:val="28"/>
          <w:szCs w:val="28"/>
          <w:lang w:val="uk-UA"/>
        </w:rPr>
        <w:t xml:space="preserve"> високої якості управління: </w:t>
      </w:r>
    </w:p>
    <w:p w:rsidR="00071D39" w:rsidRDefault="00071D39" w:rsidP="004550AB">
      <w:pPr>
        <w:pStyle w:val="a3"/>
        <w:numPr>
          <w:ilvl w:val="0"/>
          <w:numId w:val="8"/>
        </w:numPr>
        <w:spacing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Саморозвиток та самовдосконалення керівника у сфері управлінської діяльності.</w:t>
      </w:r>
    </w:p>
    <w:p w:rsidR="00071D39" w:rsidRDefault="00071D39" w:rsidP="004550AB">
      <w:pPr>
        <w:pStyle w:val="a3"/>
        <w:numPr>
          <w:ilvl w:val="0"/>
          <w:numId w:val="8"/>
        </w:numPr>
        <w:spacing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Стратегічне планування базується на</w:t>
      </w:r>
      <w:r w:rsidR="003D5EB8">
        <w:rPr>
          <w:rFonts w:ascii="Times New Roman" w:hAnsi="Times New Roman" w:cs="Times New Roman"/>
          <w:sz w:val="28"/>
          <w:szCs w:val="28"/>
          <w:lang w:val="uk-UA"/>
        </w:rPr>
        <w:t xml:space="preserve"> положеннях</w:t>
      </w:r>
      <w:r>
        <w:rPr>
          <w:rFonts w:ascii="Times New Roman" w:hAnsi="Times New Roman" w:cs="Times New Roman"/>
          <w:sz w:val="28"/>
          <w:szCs w:val="28"/>
          <w:lang w:val="uk-UA"/>
        </w:rPr>
        <w:t xml:space="preserve"> концепції розвитку школи, </w:t>
      </w:r>
      <w:r w:rsidR="003D5EB8">
        <w:rPr>
          <w:rFonts w:ascii="Times New Roman" w:hAnsi="Times New Roman" w:cs="Times New Roman"/>
          <w:sz w:val="28"/>
          <w:szCs w:val="28"/>
          <w:lang w:val="uk-UA"/>
        </w:rPr>
        <w:t>висновках аналізу та самоаналізу результатів діяльності.</w:t>
      </w:r>
    </w:p>
    <w:p w:rsidR="00B423CF" w:rsidRDefault="00B423CF" w:rsidP="004550AB">
      <w:pPr>
        <w:pStyle w:val="a3"/>
        <w:numPr>
          <w:ilvl w:val="0"/>
          <w:numId w:val="8"/>
        </w:numPr>
        <w:spacing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Річне планування </w:t>
      </w:r>
      <w:r w:rsidR="00BB38A9">
        <w:rPr>
          <w:rFonts w:ascii="Times New Roman" w:hAnsi="Times New Roman" w:cs="Times New Roman"/>
          <w:sz w:val="28"/>
          <w:szCs w:val="28"/>
          <w:lang w:val="uk-UA"/>
        </w:rPr>
        <w:t>формується</w:t>
      </w:r>
      <w:r>
        <w:rPr>
          <w:rFonts w:ascii="Times New Roman" w:hAnsi="Times New Roman" w:cs="Times New Roman"/>
          <w:sz w:val="28"/>
          <w:szCs w:val="28"/>
          <w:lang w:val="uk-UA"/>
        </w:rPr>
        <w:t xml:space="preserve"> на стратегічних засадах розвитку навчального закладу.</w:t>
      </w:r>
    </w:p>
    <w:p w:rsidR="003D5EB8" w:rsidRDefault="003D5EB8" w:rsidP="004550AB">
      <w:pPr>
        <w:pStyle w:val="a3"/>
        <w:numPr>
          <w:ilvl w:val="0"/>
          <w:numId w:val="8"/>
        </w:numPr>
        <w:spacing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Здійснення аналізу і оцінки ефективності реалізації планів, проектів.</w:t>
      </w:r>
    </w:p>
    <w:p w:rsidR="003D5EB8" w:rsidRDefault="003D5EB8" w:rsidP="004550AB">
      <w:pPr>
        <w:pStyle w:val="a3"/>
        <w:numPr>
          <w:ilvl w:val="0"/>
          <w:numId w:val="8"/>
        </w:numPr>
        <w:spacing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Реальне календарне планування враховує усі напрямки діяльності школи та доводиться до відома  усіх рівнів.</w:t>
      </w:r>
    </w:p>
    <w:p w:rsidR="008B3C89" w:rsidRDefault="003D5EB8" w:rsidP="004550AB">
      <w:pPr>
        <w:pStyle w:val="a3"/>
        <w:numPr>
          <w:ilvl w:val="0"/>
          <w:numId w:val="8"/>
        </w:numPr>
        <w:spacing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У школі практикується створення спільних предметних програм.  Діє спільна виховна програма, у створенні  та реалізації якої б</w:t>
      </w:r>
      <w:r w:rsidRPr="003D5EB8">
        <w:rPr>
          <w:rFonts w:ascii="Times New Roman" w:hAnsi="Times New Roman" w:cs="Times New Roman"/>
          <w:sz w:val="28"/>
          <w:szCs w:val="28"/>
          <w:lang w:val="uk-UA"/>
        </w:rPr>
        <w:t>еруть участь</w:t>
      </w:r>
      <w:r>
        <w:rPr>
          <w:rFonts w:ascii="Times New Roman" w:hAnsi="Times New Roman" w:cs="Times New Roman"/>
          <w:sz w:val="28"/>
          <w:szCs w:val="28"/>
          <w:lang w:val="uk-UA"/>
        </w:rPr>
        <w:t xml:space="preserve"> батьки, вчителі та учні.</w:t>
      </w:r>
    </w:p>
    <w:p w:rsidR="003D5EB8" w:rsidRDefault="003D5EB8" w:rsidP="004550AB">
      <w:pPr>
        <w:pStyle w:val="a3"/>
        <w:numPr>
          <w:ilvl w:val="0"/>
          <w:numId w:val="8"/>
        </w:numPr>
        <w:spacing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професійного розвитку вчителів, методичного су</w:t>
      </w:r>
      <w:r w:rsidR="00DE65CB">
        <w:rPr>
          <w:rFonts w:ascii="Times New Roman" w:hAnsi="Times New Roman" w:cs="Times New Roman"/>
          <w:sz w:val="28"/>
          <w:szCs w:val="28"/>
          <w:lang w:val="uk-UA"/>
        </w:rPr>
        <w:t>п</w:t>
      </w:r>
      <w:r>
        <w:rPr>
          <w:rFonts w:ascii="Times New Roman" w:hAnsi="Times New Roman" w:cs="Times New Roman"/>
          <w:sz w:val="28"/>
          <w:szCs w:val="28"/>
          <w:lang w:val="uk-UA"/>
        </w:rPr>
        <w:t>роводу молодих спеціалістів.</w:t>
      </w:r>
    </w:p>
    <w:p w:rsidR="003D5EB8" w:rsidRDefault="003D5EB8" w:rsidP="004550AB">
      <w:pPr>
        <w:pStyle w:val="a3"/>
        <w:numPr>
          <w:ilvl w:val="0"/>
          <w:numId w:val="8"/>
        </w:numPr>
        <w:spacing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Поширення позитивної інформації про заклад (засобами шкільної преси, інформаційних бюлетенів, громадських конференцій, семінарів, контактів з ЗМІ тощо).</w:t>
      </w:r>
    </w:p>
    <w:p w:rsidR="00B423CF" w:rsidRDefault="003D5EB8" w:rsidP="004550AB">
      <w:pPr>
        <w:pStyle w:val="a3"/>
        <w:numPr>
          <w:ilvl w:val="0"/>
          <w:numId w:val="8"/>
        </w:numPr>
        <w:spacing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423CF">
        <w:rPr>
          <w:rFonts w:ascii="Times New Roman" w:hAnsi="Times New Roman" w:cs="Times New Roman"/>
          <w:sz w:val="28"/>
          <w:szCs w:val="28"/>
          <w:lang w:val="uk-UA"/>
        </w:rPr>
        <w:t xml:space="preserve">Створення повноцінних умов функціонування закладу (безпечні та гігієнічні). Наявність засобів для фізичного, інтелектуального розвитку учнів та педколективу. </w:t>
      </w:r>
    </w:p>
    <w:p w:rsidR="003D5EB8" w:rsidRDefault="00B423CF" w:rsidP="004550AB">
      <w:pPr>
        <w:pStyle w:val="a3"/>
        <w:numPr>
          <w:ilvl w:val="0"/>
          <w:numId w:val="8"/>
        </w:numPr>
        <w:spacing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Застосування ІКТ-технологій  у навчально-виховному процесі та повсякденному житті.</w:t>
      </w:r>
    </w:p>
    <w:p w:rsidR="00B423CF" w:rsidRDefault="00B423CF" w:rsidP="004550AB">
      <w:pPr>
        <w:pStyle w:val="a3"/>
        <w:numPr>
          <w:ilvl w:val="0"/>
          <w:numId w:val="8"/>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якості освіти через взаємодію всіх учасників навчально-виховного процесу.</w:t>
      </w:r>
    </w:p>
    <w:p w:rsidR="00B423CF" w:rsidRPr="003D5EB8" w:rsidRDefault="00B423CF" w:rsidP="004550AB">
      <w:pPr>
        <w:pStyle w:val="a3"/>
        <w:numPr>
          <w:ilvl w:val="0"/>
          <w:numId w:val="8"/>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Позитивна оцінка компетентності керівника з боку працівників.</w:t>
      </w:r>
    </w:p>
    <w:p w:rsidR="00DE65CB" w:rsidRDefault="004550AB">
      <w:p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B38A9">
        <w:rPr>
          <w:rFonts w:ascii="Times New Roman" w:hAnsi="Times New Roman" w:cs="Times New Roman"/>
          <w:sz w:val="28"/>
          <w:szCs w:val="28"/>
          <w:lang w:val="uk-UA"/>
        </w:rPr>
        <w:t xml:space="preserve">Успішна реалізація атестаційного оцінювання (експертизи результативності управлінської діяльності) потребує від органів управління </w:t>
      </w:r>
      <w:r w:rsidR="00BB38A9">
        <w:rPr>
          <w:rFonts w:ascii="Times New Roman" w:hAnsi="Times New Roman" w:cs="Times New Roman"/>
          <w:sz w:val="28"/>
          <w:szCs w:val="28"/>
          <w:lang w:val="uk-UA"/>
        </w:rPr>
        <w:lastRenderedPageBreak/>
        <w:t>освітою ґрунтовної підготовки з метою забезпечення умов для його ефективного проведення</w:t>
      </w:r>
      <w:r w:rsidR="00F4184D">
        <w:rPr>
          <w:rFonts w:ascii="Times New Roman" w:hAnsi="Times New Roman" w:cs="Times New Roman"/>
          <w:sz w:val="28"/>
          <w:szCs w:val="28"/>
          <w:lang w:val="uk-UA"/>
        </w:rPr>
        <w:t>.</w:t>
      </w:r>
    </w:p>
    <w:p w:rsidR="006261A9" w:rsidRDefault="006261A9">
      <w:pPr>
        <w:spacing w:after="0" w:line="36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ab/>
        <w:t>Якісному здійсненню експертизи управлінського потенціалу та результатів діяльності керівників загальноосвітніх навчальних закладів має допомогти використання такої літератури:</w:t>
      </w:r>
    </w:p>
    <w:p w:rsidR="006261A9" w:rsidRDefault="00C3239E" w:rsidP="00C3239E">
      <w:pPr>
        <w:pStyle w:val="a3"/>
        <w:numPr>
          <w:ilvl w:val="0"/>
          <w:numId w:val="12"/>
        </w:numPr>
        <w:spacing w:after="0" w:line="360" w:lineRule="auto"/>
        <w:ind w:left="0" w:right="-143" w:firstLine="360"/>
        <w:jc w:val="both"/>
        <w:rPr>
          <w:rFonts w:ascii="Times New Roman" w:hAnsi="Times New Roman" w:cs="Times New Roman"/>
          <w:sz w:val="28"/>
          <w:szCs w:val="28"/>
          <w:lang w:val="uk-UA"/>
        </w:rPr>
      </w:pPr>
      <w:r w:rsidRPr="00C3239E">
        <w:rPr>
          <w:rFonts w:ascii="Times New Roman" w:eastAsia="Calibri" w:hAnsi="Times New Roman" w:cs="Times New Roman"/>
          <w:sz w:val="28"/>
          <w:szCs w:val="28"/>
          <w:lang w:val="uk-UA"/>
        </w:rPr>
        <w:t xml:space="preserve">Даниленко Л. Модернізація змісту, форм та методів управлінської діяльності директора школи: Монографія. </w:t>
      </w:r>
      <w:r>
        <w:rPr>
          <w:rFonts w:ascii="Times New Roman" w:hAnsi="Times New Roman" w:cs="Times New Roman"/>
          <w:sz w:val="28"/>
          <w:szCs w:val="28"/>
          <w:lang w:val="uk-UA"/>
        </w:rPr>
        <w:t>2-е видання. – К.: ЛОГОС, 2002.– 140 </w:t>
      </w:r>
      <w:r w:rsidRPr="00C3239E">
        <w:rPr>
          <w:rFonts w:ascii="Times New Roman" w:eastAsia="Calibri" w:hAnsi="Times New Roman" w:cs="Times New Roman"/>
          <w:sz w:val="28"/>
          <w:szCs w:val="28"/>
          <w:lang w:val="uk-UA"/>
        </w:rPr>
        <w:t>с.</w:t>
      </w:r>
    </w:p>
    <w:p w:rsidR="00C3239E" w:rsidRDefault="00461AB7" w:rsidP="00C3239E">
      <w:pPr>
        <w:pStyle w:val="a3"/>
        <w:numPr>
          <w:ilvl w:val="0"/>
          <w:numId w:val="12"/>
        </w:numPr>
        <w:spacing w:after="0" w:line="360" w:lineRule="auto"/>
        <w:ind w:left="0" w:right="-143" w:firstLine="360"/>
        <w:jc w:val="both"/>
        <w:rPr>
          <w:rFonts w:ascii="Times New Roman" w:hAnsi="Times New Roman" w:cs="Times New Roman"/>
          <w:sz w:val="28"/>
          <w:szCs w:val="28"/>
          <w:lang w:val="uk-UA"/>
        </w:rPr>
      </w:pPr>
      <w:proofErr w:type="spellStart"/>
      <w:r>
        <w:rPr>
          <w:rFonts w:ascii="Times New Roman" w:eastAsia="Calibri" w:hAnsi="Times New Roman" w:cs="Times New Roman"/>
          <w:sz w:val="28"/>
          <w:szCs w:val="28"/>
          <w:lang w:val="uk-UA"/>
        </w:rPr>
        <w:t>Они</w:t>
      </w:r>
      <w:r w:rsidR="00C3239E" w:rsidRPr="00C3239E">
        <w:rPr>
          <w:rFonts w:ascii="Times New Roman" w:eastAsia="Calibri" w:hAnsi="Times New Roman" w:cs="Times New Roman"/>
          <w:sz w:val="28"/>
          <w:szCs w:val="28"/>
          <w:lang w:val="uk-UA"/>
        </w:rPr>
        <w:t>шків</w:t>
      </w:r>
      <w:proofErr w:type="spellEnd"/>
      <w:r w:rsidR="00C3239E" w:rsidRPr="00C3239E">
        <w:rPr>
          <w:rFonts w:ascii="Times New Roman" w:eastAsia="Calibri" w:hAnsi="Times New Roman" w:cs="Times New Roman"/>
          <w:sz w:val="28"/>
          <w:szCs w:val="28"/>
          <w:lang w:val="uk-UA"/>
        </w:rPr>
        <w:t xml:space="preserve"> З. Основи школознавства. – Тернопіль: Навчальна книга – Богдан, 2003. – 176 с.</w:t>
      </w:r>
    </w:p>
    <w:p w:rsidR="00C3239E" w:rsidRDefault="00C3239E" w:rsidP="00C3239E">
      <w:pPr>
        <w:pStyle w:val="a3"/>
        <w:numPr>
          <w:ilvl w:val="0"/>
          <w:numId w:val="12"/>
        </w:numPr>
        <w:spacing w:after="0" w:line="360" w:lineRule="auto"/>
        <w:ind w:left="0" w:right="-143" w:firstLine="360"/>
        <w:jc w:val="both"/>
        <w:rPr>
          <w:rFonts w:ascii="Times New Roman" w:hAnsi="Times New Roman" w:cs="Times New Roman"/>
          <w:sz w:val="28"/>
          <w:szCs w:val="28"/>
          <w:lang w:val="uk-UA"/>
        </w:rPr>
      </w:pPr>
      <w:proofErr w:type="spellStart"/>
      <w:r w:rsidRPr="00C3239E">
        <w:rPr>
          <w:rFonts w:ascii="Times New Roman" w:eastAsia="Calibri" w:hAnsi="Times New Roman" w:cs="Times New Roman"/>
          <w:sz w:val="28"/>
          <w:szCs w:val="28"/>
          <w:lang w:val="uk-UA"/>
        </w:rPr>
        <w:t>Островерхова</w:t>
      </w:r>
      <w:proofErr w:type="spellEnd"/>
      <w:r w:rsidRPr="00C3239E">
        <w:rPr>
          <w:rFonts w:ascii="Times New Roman" w:eastAsia="Calibri" w:hAnsi="Times New Roman" w:cs="Times New Roman"/>
          <w:sz w:val="28"/>
          <w:szCs w:val="28"/>
          <w:lang w:val="uk-UA"/>
        </w:rPr>
        <w:t xml:space="preserve"> Н.М., Даниленко Л.І. Ефективність управління загальноосвітньою школою: соціально-педагогічний аспект. – К.: Школяр, 1995. – 304 с.</w:t>
      </w:r>
    </w:p>
    <w:p w:rsidR="00C3239E" w:rsidRDefault="00C3239E" w:rsidP="00C3239E">
      <w:pPr>
        <w:pStyle w:val="a3"/>
        <w:numPr>
          <w:ilvl w:val="0"/>
          <w:numId w:val="12"/>
        </w:numPr>
        <w:spacing w:after="0" w:line="360" w:lineRule="auto"/>
        <w:ind w:left="0" w:right="-143" w:firstLine="360"/>
        <w:jc w:val="both"/>
        <w:rPr>
          <w:rFonts w:ascii="Times New Roman" w:hAnsi="Times New Roman" w:cs="Times New Roman"/>
          <w:sz w:val="28"/>
          <w:szCs w:val="28"/>
          <w:lang w:val="uk-UA"/>
        </w:rPr>
      </w:pPr>
      <w:proofErr w:type="spellStart"/>
      <w:r w:rsidRPr="00C3239E">
        <w:rPr>
          <w:rFonts w:ascii="Times New Roman" w:eastAsia="Calibri" w:hAnsi="Times New Roman" w:cs="Times New Roman"/>
          <w:sz w:val="28"/>
          <w:szCs w:val="28"/>
        </w:rPr>
        <w:t>Сорочан</w:t>
      </w:r>
      <w:proofErr w:type="spellEnd"/>
      <w:r w:rsidRPr="00C3239E">
        <w:rPr>
          <w:rFonts w:ascii="Times New Roman" w:eastAsia="Calibri" w:hAnsi="Times New Roman" w:cs="Times New Roman"/>
          <w:sz w:val="28"/>
          <w:szCs w:val="28"/>
        </w:rPr>
        <w:t xml:space="preserve"> Т. </w:t>
      </w:r>
      <w:r w:rsidRPr="00C3239E">
        <w:rPr>
          <w:rFonts w:ascii="Times New Roman" w:eastAsia="Calibri" w:hAnsi="Times New Roman" w:cs="Times New Roman"/>
          <w:sz w:val="28"/>
          <w:szCs w:val="28"/>
          <w:lang w:val="uk-UA"/>
        </w:rPr>
        <w:t xml:space="preserve">Професійне управління сучасною школою: </w:t>
      </w:r>
      <w:proofErr w:type="spellStart"/>
      <w:r w:rsidRPr="00C3239E">
        <w:rPr>
          <w:rFonts w:ascii="Times New Roman" w:eastAsia="Calibri" w:hAnsi="Times New Roman" w:cs="Times New Roman"/>
          <w:sz w:val="28"/>
          <w:szCs w:val="28"/>
          <w:lang w:val="uk-UA"/>
        </w:rPr>
        <w:t>Навч.посіб</w:t>
      </w:r>
      <w:proofErr w:type="spellEnd"/>
      <w:r w:rsidRPr="00C3239E">
        <w:rPr>
          <w:rFonts w:ascii="Times New Roman" w:eastAsia="Calibri" w:hAnsi="Times New Roman" w:cs="Times New Roman"/>
          <w:sz w:val="28"/>
          <w:szCs w:val="28"/>
          <w:lang w:val="uk-UA"/>
        </w:rPr>
        <w:t>. – Луганськ: Знання, 2003. – 108 с.</w:t>
      </w:r>
    </w:p>
    <w:p w:rsidR="00C3239E" w:rsidRDefault="00C3239E" w:rsidP="00C3239E">
      <w:pPr>
        <w:pStyle w:val="a3"/>
        <w:numPr>
          <w:ilvl w:val="0"/>
          <w:numId w:val="12"/>
        </w:numPr>
        <w:spacing w:after="0" w:line="360" w:lineRule="auto"/>
        <w:ind w:left="0" w:right="-143" w:firstLine="360"/>
        <w:jc w:val="both"/>
        <w:rPr>
          <w:rFonts w:ascii="Times New Roman" w:hAnsi="Times New Roman" w:cs="Times New Roman"/>
          <w:sz w:val="28"/>
          <w:szCs w:val="28"/>
          <w:lang w:val="uk-UA"/>
        </w:rPr>
      </w:pPr>
      <w:proofErr w:type="spellStart"/>
      <w:r w:rsidRPr="00C3239E">
        <w:rPr>
          <w:rFonts w:ascii="Times New Roman" w:eastAsia="Calibri" w:hAnsi="Times New Roman" w:cs="Times New Roman"/>
          <w:sz w:val="28"/>
          <w:szCs w:val="28"/>
          <w:lang w:val="uk-UA"/>
        </w:rPr>
        <w:t>Сорочан</w:t>
      </w:r>
      <w:proofErr w:type="spellEnd"/>
      <w:r w:rsidRPr="00C3239E">
        <w:rPr>
          <w:rFonts w:ascii="Times New Roman" w:eastAsia="Calibri" w:hAnsi="Times New Roman" w:cs="Times New Roman"/>
          <w:sz w:val="28"/>
          <w:szCs w:val="28"/>
          <w:lang w:val="uk-UA"/>
        </w:rPr>
        <w:t xml:space="preserve"> Т. Управління школою – діяльність професійна: </w:t>
      </w:r>
      <w:proofErr w:type="spellStart"/>
      <w:r w:rsidRPr="00C3239E">
        <w:rPr>
          <w:rFonts w:ascii="Times New Roman" w:eastAsia="Calibri" w:hAnsi="Times New Roman" w:cs="Times New Roman"/>
          <w:sz w:val="28"/>
          <w:szCs w:val="28"/>
          <w:lang w:val="uk-UA"/>
        </w:rPr>
        <w:t>Посіб</w:t>
      </w:r>
      <w:proofErr w:type="spellEnd"/>
      <w:r w:rsidRPr="00C3239E">
        <w:rPr>
          <w:rFonts w:ascii="Times New Roman" w:eastAsia="Calibri" w:hAnsi="Times New Roman" w:cs="Times New Roman"/>
          <w:sz w:val="28"/>
          <w:szCs w:val="28"/>
          <w:lang w:val="uk-UA"/>
        </w:rPr>
        <w:t xml:space="preserve">. для директорів </w:t>
      </w:r>
      <w:proofErr w:type="spellStart"/>
      <w:r w:rsidRPr="00C3239E">
        <w:rPr>
          <w:rFonts w:ascii="Times New Roman" w:eastAsia="Calibri" w:hAnsi="Times New Roman" w:cs="Times New Roman"/>
          <w:sz w:val="28"/>
          <w:szCs w:val="28"/>
          <w:lang w:val="uk-UA"/>
        </w:rPr>
        <w:t>серед.загальноосвіт.навч.закл</w:t>
      </w:r>
      <w:proofErr w:type="spellEnd"/>
      <w:r w:rsidRPr="00C3239E">
        <w:rPr>
          <w:rFonts w:ascii="Times New Roman" w:eastAsia="Calibri" w:hAnsi="Times New Roman" w:cs="Times New Roman"/>
          <w:sz w:val="28"/>
          <w:szCs w:val="28"/>
          <w:lang w:val="uk-UA"/>
        </w:rPr>
        <w:t>. – Луганськ: Знання, 2003. – 48 с.</w:t>
      </w:r>
    </w:p>
    <w:p w:rsidR="00C3239E" w:rsidRDefault="00C3239E" w:rsidP="00C3239E">
      <w:pPr>
        <w:pStyle w:val="a3"/>
        <w:numPr>
          <w:ilvl w:val="0"/>
          <w:numId w:val="12"/>
        </w:numPr>
        <w:spacing w:after="0" w:line="360" w:lineRule="auto"/>
        <w:ind w:left="0" w:right="-143" w:firstLine="360"/>
        <w:jc w:val="both"/>
        <w:rPr>
          <w:rFonts w:ascii="Times New Roman" w:hAnsi="Times New Roman" w:cs="Times New Roman"/>
          <w:sz w:val="28"/>
          <w:szCs w:val="28"/>
          <w:lang w:val="uk-UA"/>
        </w:rPr>
      </w:pPr>
      <w:r w:rsidRPr="00C3239E">
        <w:rPr>
          <w:rFonts w:ascii="Times New Roman" w:eastAsia="Calibri" w:hAnsi="Times New Roman" w:cs="Times New Roman"/>
          <w:sz w:val="28"/>
          <w:szCs w:val="28"/>
          <w:lang w:val="uk-UA"/>
        </w:rPr>
        <w:t xml:space="preserve">Технологія експертизи управління освітнім процесом у загальноосвітньому навчальному закладі: Науково-методичний посібник / А. </w:t>
      </w:r>
      <w:proofErr w:type="spellStart"/>
      <w:r w:rsidRPr="00C3239E">
        <w:rPr>
          <w:rFonts w:ascii="Times New Roman" w:eastAsia="Calibri" w:hAnsi="Times New Roman" w:cs="Times New Roman"/>
          <w:sz w:val="28"/>
          <w:szCs w:val="28"/>
          <w:lang w:val="uk-UA"/>
        </w:rPr>
        <w:t>Єрмола</w:t>
      </w:r>
      <w:proofErr w:type="spellEnd"/>
      <w:r w:rsidRPr="00C3239E">
        <w:rPr>
          <w:rFonts w:ascii="Times New Roman" w:eastAsia="Calibri" w:hAnsi="Times New Roman" w:cs="Times New Roman"/>
          <w:sz w:val="28"/>
          <w:szCs w:val="28"/>
          <w:lang w:val="uk-UA"/>
        </w:rPr>
        <w:t>, Л.</w:t>
      </w:r>
      <w:proofErr w:type="spellStart"/>
      <w:r w:rsidRPr="00C3239E">
        <w:rPr>
          <w:rFonts w:ascii="Times New Roman" w:eastAsia="Calibri" w:hAnsi="Times New Roman" w:cs="Times New Roman"/>
          <w:sz w:val="28"/>
          <w:szCs w:val="28"/>
          <w:lang w:val="uk-UA"/>
        </w:rPr>
        <w:t>Москалець</w:t>
      </w:r>
      <w:proofErr w:type="spellEnd"/>
      <w:r w:rsidRPr="00C3239E">
        <w:rPr>
          <w:rFonts w:ascii="Times New Roman" w:eastAsia="Calibri" w:hAnsi="Times New Roman" w:cs="Times New Roman"/>
          <w:sz w:val="28"/>
          <w:szCs w:val="28"/>
          <w:lang w:val="uk-UA"/>
        </w:rPr>
        <w:t>, О.</w:t>
      </w:r>
      <w:proofErr w:type="spellStart"/>
      <w:r w:rsidRPr="00C3239E">
        <w:rPr>
          <w:rFonts w:ascii="Times New Roman" w:eastAsia="Calibri" w:hAnsi="Times New Roman" w:cs="Times New Roman"/>
          <w:sz w:val="28"/>
          <w:szCs w:val="28"/>
          <w:lang w:val="uk-UA"/>
        </w:rPr>
        <w:t>Суджик</w:t>
      </w:r>
      <w:proofErr w:type="spellEnd"/>
      <w:r w:rsidRPr="00C3239E">
        <w:rPr>
          <w:rFonts w:ascii="Times New Roman" w:eastAsia="Calibri" w:hAnsi="Times New Roman" w:cs="Times New Roman"/>
          <w:sz w:val="28"/>
          <w:szCs w:val="28"/>
          <w:lang w:val="uk-UA"/>
        </w:rPr>
        <w:t>, О.Василенко. – Х.: Пошук, 2000. – 260 с.</w:t>
      </w:r>
    </w:p>
    <w:p w:rsidR="00C3239E" w:rsidRDefault="00C3239E" w:rsidP="00C3239E">
      <w:pPr>
        <w:pStyle w:val="a3"/>
        <w:numPr>
          <w:ilvl w:val="0"/>
          <w:numId w:val="12"/>
        </w:numPr>
        <w:spacing w:after="0" w:line="360" w:lineRule="auto"/>
        <w:ind w:left="0" w:right="-143" w:firstLine="360"/>
        <w:jc w:val="both"/>
        <w:rPr>
          <w:rFonts w:ascii="Times New Roman" w:hAnsi="Times New Roman" w:cs="Times New Roman"/>
          <w:sz w:val="28"/>
          <w:szCs w:val="28"/>
          <w:lang w:val="uk-UA"/>
        </w:rPr>
      </w:pPr>
      <w:r w:rsidRPr="00C3239E">
        <w:rPr>
          <w:rFonts w:ascii="Times New Roman" w:eastAsia="Calibri" w:hAnsi="Times New Roman" w:cs="Times New Roman"/>
          <w:sz w:val="28"/>
          <w:szCs w:val="28"/>
          <w:lang w:val="uk-UA"/>
        </w:rPr>
        <w:t>Управління навчальним закладом: Навчал</w:t>
      </w:r>
      <w:r>
        <w:rPr>
          <w:rFonts w:ascii="Times New Roman" w:hAnsi="Times New Roman" w:cs="Times New Roman"/>
          <w:sz w:val="28"/>
          <w:szCs w:val="28"/>
          <w:lang w:val="uk-UA"/>
        </w:rPr>
        <w:t>ьно-методичний посібник. У 2 ч.</w:t>
      </w:r>
      <w:r w:rsidRPr="00C3239E">
        <w:rPr>
          <w:rFonts w:ascii="Times New Roman" w:eastAsia="Calibri" w:hAnsi="Times New Roman" w:cs="Times New Roman"/>
          <w:sz w:val="28"/>
          <w:szCs w:val="28"/>
          <w:lang w:val="uk-UA"/>
        </w:rPr>
        <w:t>/ О.</w:t>
      </w:r>
      <w:proofErr w:type="spellStart"/>
      <w:r w:rsidRPr="00C3239E">
        <w:rPr>
          <w:rFonts w:ascii="Times New Roman" w:eastAsia="Calibri" w:hAnsi="Times New Roman" w:cs="Times New Roman"/>
          <w:sz w:val="28"/>
          <w:szCs w:val="28"/>
          <w:lang w:val="uk-UA"/>
        </w:rPr>
        <w:t>Мармаза</w:t>
      </w:r>
      <w:proofErr w:type="spellEnd"/>
      <w:r w:rsidRPr="00C3239E">
        <w:rPr>
          <w:rFonts w:ascii="Times New Roman" w:eastAsia="Calibri" w:hAnsi="Times New Roman" w:cs="Times New Roman"/>
          <w:sz w:val="28"/>
          <w:szCs w:val="28"/>
          <w:lang w:val="uk-UA"/>
        </w:rPr>
        <w:t>, О.Касьянова, В.</w:t>
      </w:r>
      <w:proofErr w:type="spellStart"/>
      <w:r w:rsidRPr="00C3239E">
        <w:rPr>
          <w:rFonts w:ascii="Times New Roman" w:eastAsia="Calibri" w:hAnsi="Times New Roman" w:cs="Times New Roman"/>
          <w:sz w:val="28"/>
          <w:szCs w:val="28"/>
          <w:lang w:val="uk-UA"/>
        </w:rPr>
        <w:t>Григораш</w:t>
      </w:r>
      <w:proofErr w:type="spellEnd"/>
      <w:r w:rsidRPr="00C3239E">
        <w:rPr>
          <w:rFonts w:ascii="Times New Roman" w:eastAsia="Calibri" w:hAnsi="Times New Roman" w:cs="Times New Roman"/>
          <w:sz w:val="28"/>
          <w:szCs w:val="28"/>
          <w:lang w:val="uk-UA"/>
        </w:rPr>
        <w:t xml:space="preserve">. – Харків: </w:t>
      </w:r>
      <w:proofErr w:type="spellStart"/>
      <w:r w:rsidRPr="00C3239E">
        <w:rPr>
          <w:rFonts w:ascii="Times New Roman" w:eastAsia="Calibri" w:hAnsi="Times New Roman" w:cs="Times New Roman"/>
          <w:sz w:val="28"/>
          <w:szCs w:val="28"/>
          <w:lang w:val="uk-UA"/>
        </w:rPr>
        <w:t>Веста</w:t>
      </w:r>
      <w:proofErr w:type="spellEnd"/>
      <w:r w:rsidRPr="00C3239E">
        <w:rPr>
          <w:rFonts w:ascii="Times New Roman" w:eastAsia="Calibri" w:hAnsi="Times New Roman" w:cs="Times New Roman"/>
          <w:sz w:val="28"/>
          <w:szCs w:val="28"/>
          <w:lang w:val="uk-UA"/>
        </w:rPr>
        <w:t>: Видавництво «Ранок», 2003. – Ч.1. – 160 с.; Ч.2. – 150 с.</w:t>
      </w:r>
    </w:p>
    <w:p w:rsidR="00C3239E" w:rsidRPr="00C3239E" w:rsidRDefault="00C3239E" w:rsidP="00C3239E">
      <w:pPr>
        <w:pStyle w:val="a3"/>
        <w:spacing w:after="0" w:line="360" w:lineRule="auto"/>
        <w:ind w:left="360" w:right="-143"/>
        <w:jc w:val="both"/>
        <w:rPr>
          <w:rFonts w:ascii="Times New Roman" w:hAnsi="Times New Roman" w:cs="Times New Roman"/>
          <w:sz w:val="28"/>
          <w:szCs w:val="28"/>
          <w:lang w:val="uk-UA"/>
        </w:rPr>
      </w:pPr>
    </w:p>
    <w:p w:rsidR="006261A9" w:rsidRPr="00C3239E" w:rsidRDefault="006261A9" w:rsidP="00C3239E">
      <w:pPr>
        <w:spacing w:after="0" w:line="360" w:lineRule="auto"/>
        <w:ind w:right="-143" w:firstLine="360"/>
        <w:jc w:val="both"/>
        <w:rPr>
          <w:rFonts w:ascii="Times New Roman" w:hAnsi="Times New Roman" w:cs="Times New Roman"/>
          <w:sz w:val="28"/>
          <w:szCs w:val="28"/>
          <w:lang w:val="uk-UA"/>
        </w:rPr>
      </w:pPr>
    </w:p>
    <w:sectPr w:rsidR="006261A9" w:rsidRPr="00C3239E" w:rsidSect="001E5DDD">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3C94"/>
    <w:multiLevelType w:val="hybridMultilevel"/>
    <w:tmpl w:val="26480776"/>
    <w:lvl w:ilvl="0" w:tplc="2BD8647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895B63"/>
    <w:multiLevelType w:val="hybridMultilevel"/>
    <w:tmpl w:val="796A5FB0"/>
    <w:lvl w:ilvl="0" w:tplc="24A429C0">
      <w:start w:val="1"/>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2E67FD"/>
    <w:multiLevelType w:val="hybridMultilevel"/>
    <w:tmpl w:val="5B6A6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15927"/>
    <w:multiLevelType w:val="hybridMultilevel"/>
    <w:tmpl w:val="F2BA6F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A35DC4"/>
    <w:multiLevelType w:val="hybridMultilevel"/>
    <w:tmpl w:val="00CE4516"/>
    <w:lvl w:ilvl="0" w:tplc="24A429C0">
      <w:start w:val="1"/>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905386D"/>
    <w:multiLevelType w:val="hybridMultilevel"/>
    <w:tmpl w:val="C7EC4D3C"/>
    <w:lvl w:ilvl="0" w:tplc="9F4C8E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7E7DEF"/>
    <w:multiLevelType w:val="hybridMultilevel"/>
    <w:tmpl w:val="FB96765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83E7BDE"/>
    <w:multiLevelType w:val="hybridMultilevel"/>
    <w:tmpl w:val="AB00C5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7009D3"/>
    <w:multiLevelType w:val="hybridMultilevel"/>
    <w:tmpl w:val="531CF490"/>
    <w:lvl w:ilvl="0" w:tplc="BDE2209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F60C9E"/>
    <w:multiLevelType w:val="hybridMultilevel"/>
    <w:tmpl w:val="969C88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0926A8"/>
    <w:multiLevelType w:val="hybridMultilevel"/>
    <w:tmpl w:val="6BD2E0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746CA2"/>
    <w:multiLevelType w:val="hybridMultilevel"/>
    <w:tmpl w:val="F412D6C2"/>
    <w:lvl w:ilvl="0" w:tplc="6BB80F50">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9"/>
  </w:num>
  <w:num w:numId="3">
    <w:abstractNumId w:val="10"/>
  </w:num>
  <w:num w:numId="4">
    <w:abstractNumId w:val="6"/>
  </w:num>
  <w:num w:numId="5">
    <w:abstractNumId w:val="3"/>
  </w:num>
  <w:num w:numId="6">
    <w:abstractNumId w:val="7"/>
  </w:num>
  <w:num w:numId="7">
    <w:abstractNumId w:val="0"/>
  </w:num>
  <w:num w:numId="8">
    <w:abstractNumId w:val="5"/>
  </w:num>
  <w:num w:numId="9">
    <w:abstractNumId w:val="11"/>
  </w:num>
  <w:num w:numId="10">
    <w:abstractNumId w:val="4"/>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A7FEF"/>
    <w:rsid w:val="000015C9"/>
    <w:rsid w:val="000262B6"/>
    <w:rsid w:val="00047178"/>
    <w:rsid w:val="00071D39"/>
    <w:rsid w:val="0008347E"/>
    <w:rsid w:val="000A7FEF"/>
    <w:rsid w:val="00191B8C"/>
    <w:rsid w:val="00193035"/>
    <w:rsid w:val="001D3DD4"/>
    <w:rsid w:val="001E5DDD"/>
    <w:rsid w:val="00211D1F"/>
    <w:rsid w:val="0024138A"/>
    <w:rsid w:val="00271A09"/>
    <w:rsid w:val="002E703F"/>
    <w:rsid w:val="003421F2"/>
    <w:rsid w:val="003D5EB8"/>
    <w:rsid w:val="004353B7"/>
    <w:rsid w:val="00450D4C"/>
    <w:rsid w:val="004550AB"/>
    <w:rsid w:val="00461AB7"/>
    <w:rsid w:val="004966E4"/>
    <w:rsid w:val="004C5A99"/>
    <w:rsid w:val="004E4E27"/>
    <w:rsid w:val="00505488"/>
    <w:rsid w:val="00510A67"/>
    <w:rsid w:val="00511F39"/>
    <w:rsid w:val="005E2D3C"/>
    <w:rsid w:val="006261A9"/>
    <w:rsid w:val="006B3E53"/>
    <w:rsid w:val="00744ECD"/>
    <w:rsid w:val="007D2191"/>
    <w:rsid w:val="00821ACE"/>
    <w:rsid w:val="00831503"/>
    <w:rsid w:val="00861E0E"/>
    <w:rsid w:val="008A0815"/>
    <w:rsid w:val="008B3C89"/>
    <w:rsid w:val="00914DE5"/>
    <w:rsid w:val="00937D67"/>
    <w:rsid w:val="00954D78"/>
    <w:rsid w:val="00A24564"/>
    <w:rsid w:val="00AA7259"/>
    <w:rsid w:val="00AD3ADE"/>
    <w:rsid w:val="00AE0A13"/>
    <w:rsid w:val="00B423CF"/>
    <w:rsid w:val="00BB38A9"/>
    <w:rsid w:val="00BC1405"/>
    <w:rsid w:val="00C3239E"/>
    <w:rsid w:val="00C74A4C"/>
    <w:rsid w:val="00CD7EEF"/>
    <w:rsid w:val="00D04610"/>
    <w:rsid w:val="00D65053"/>
    <w:rsid w:val="00D736BA"/>
    <w:rsid w:val="00D81D89"/>
    <w:rsid w:val="00DB70B7"/>
    <w:rsid w:val="00DE65CB"/>
    <w:rsid w:val="00E110A9"/>
    <w:rsid w:val="00E236D7"/>
    <w:rsid w:val="00E4493B"/>
    <w:rsid w:val="00F1389D"/>
    <w:rsid w:val="00F4184D"/>
    <w:rsid w:val="00F4561D"/>
    <w:rsid w:val="00F600DD"/>
    <w:rsid w:val="00F64DAD"/>
    <w:rsid w:val="00F80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F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4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D7C8A-9059-4BF4-90C7-7B2381D8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11</Pages>
  <Words>2693</Words>
  <Characters>15355</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koippo</dc:creator>
  <cp:keywords/>
  <dc:description/>
  <cp:lastModifiedBy>koippo</cp:lastModifiedBy>
  <cp:revision>24</cp:revision>
  <cp:lastPrinted>2011-06-01T11:30:00Z</cp:lastPrinted>
  <dcterms:created xsi:type="dcterms:W3CDTF">2011-05-10T05:27:00Z</dcterms:created>
  <dcterms:modified xsi:type="dcterms:W3CDTF">2011-06-01T12:10:00Z</dcterms:modified>
</cp:coreProperties>
</file>