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B5" w:rsidRPr="00012B74" w:rsidRDefault="005B01B5" w:rsidP="0001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1"/>
          <w:szCs w:val="21"/>
        </w:rPr>
      </w:pPr>
      <w:r w:rsidRPr="007E040E">
        <w:rPr>
          <w:rFonts w:ascii="Courier New" w:hAnsi="Courier New" w:cs="Courier New"/>
          <w:noProof/>
          <w:color w:val="000000"/>
          <w:sz w:val="21"/>
          <w:szCs w:val="21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60pt;visibility:visible">
            <v:imagedata r:id="rId5" o:title=""/>
          </v:shape>
        </w:pic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o1"/>
      <w:bookmarkEnd w:id="0"/>
      <w:r w:rsidRPr="00C00BC7">
        <w:rPr>
          <w:rFonts w:ascii="Times New Roman" w:hAnsi="Times New Roman"/>
          <w:color w:val="000000"/>
          <w:sz w:val="28"/>
          <w:szCs w:val="28"/>
        </w:rPr>
        <w:t>КАБІНЕТ МІНІСТРІВ УКРАЇНИ</w:t>
      </w:r>
    </w:p>
    <w:p w:rsidR="005B01B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bookmarkStart w:id="1" w:name="o2"/>
      <w:bookmarkEnd w:id="1"/>
    </w:p>
    <w:p w:rsidR="005B01B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C00BC7">
        <w:rPr>
          <w:rFonts w:ascii="Times New Roman" w:hAnsi="Times New Roman"/>
          <w:b/>
          <w:bCs/>
          <w:color w:val="000000"/>
          <w:sz w:val="28"/>
          <w:szCs w:val="28"/>
        </w:rPr>
        <w:t>П О С Т А Н О В А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0BC7"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 27 серпня 2010 р. N 777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</w:t>
      </w:r>
      <w:r w:rsidRPr="00C00BC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Київ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2" w:name="o3"/>
      <w:bookmarkEnd w:id="2"/>
    </w:p>
    <w:p w:rsidR="005B01B5" w:rsidRPr="00B27ED2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00BC7">
        <w:rPr>
          <w:rFonts w:ascii="Times New Roman" w:hAnsi="Times New Roman"/>
          <w:color w:val="000000"/>
          <w:sz w:val="28"/>
          <w:szCs w:val="28"/>
        </w:rPr>
        <w:t xml:space="preserve">Про затвердження Положення про освітній округ </w:t>
      </w:r>
    </w:p>
    <w:p w:rsidR="005B01B5" w:rsidRPr="00D1481E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3" w:name="o4"/>
      <w:bookmarkEnd w:id="3"/>
    </w:p>
    <w:p w:rsidR="005B01B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Відповідно до статті 9 Закону України "Про </w:t>
      </w:r>
      <w:r w:rsidRPr="00C00BC7">
        <w:rPr>
          <w:rFonts w:ascii="Times New Roman" w:hAnsi="Times New Roman"/>
          <w:color w:val="000000"/>
          <w:sz w:val="28"/>
          <w:szCs w:val="28"/>
        </w:rPr>
        <w:t>загальну середню освіту" (</w:t>
      </w:r>
      <w:hyperlink r:id="rId6" w:history="1">
        <w:r w:rsidRPr="006F011D">
          <w:rPr>
            <w:rFonts w:ascii="Times New Roman" w:hAnsi="Times New Roman"/>
            <w:sz w:val="28"/>
            <w:szCs w:val="28"/>
          </w:rPr>
          <w:t>651-14</w:t>
        </w:r>
      </w:hyperlink>
      <w:r w:rsidRPr="006F01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Кабінет Міністрів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України </w:t>
      </w:r>
    </w:p>
    <w:p w:rsidR="005B01B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B01B5" w:rsidRPr="006F011D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0BC7">
        <w:rPr>
          <w:rFonts w:ascii="Times New Roman" w:hAnsi="Times New Roman"/>
          <w:b/>
          <w:bCs/>
          <w:color w:val="000000"/>
          <w:sz w:val="28"/>
          <w:szCs w:val="28"/>
        </w:rPr>
        <w:t>п о с т а н о в л я є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o5"/>
      <w:bookmarkEnd w:id="4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Затвердити Положення про освітній округ, що додається. </w:t>
      </w:r>
    </w:p>
    <w:p w:rsidR="005B01B5" w:rsidRPr="00D1481E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5" w:name="o6"/>
      <w:bookmarkEnd w:id="5"/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0BC7">
        <w:rPr>
          <w:rFonts w:ascii="Times New Roman" w:hAnsi="Times New Roman"/>
          <w:color w:val="000000"/>
          <w:sz w:val="28"/>
          <w:szCs w:val="28"/>
        </w:rPr>
        <w:t xml:space="preserve">Прем'єр-міністр України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    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М.АЗАРОВ </w:t>
      </w:r>
    </w:p>
    <w:p w:rsidR="005B01B5" w:rsidRPr="00D1481E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6" w:name="o7"/>
      <w:bookmarkEnd w:id="6"/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Інд.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28 постановою Кабінету Міністрів України від 27 серпня 2010 р. N 777 </w:t>
      </w:r>
    </w:p>
    <w:p w:rsidR="005B01B5" w:rsidRPr="00EC2F2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bookmarkStart w:id="7" w:name="o9"/>
      <w:bookmarkEnd w:id="7"/>
    </w:p>
    <w:p w:rsidR="005B01B5" w:rsidRDefault="005B01B5" w:rsidP="00EC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5B01B5" w:rsidRDefault="005B01B5" w:rsidP="00EC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C00BC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ПОЛОЖЕННЯ </w:t>
      </w:r>
    </w:p>
    <w:p w:rsidR="005B01B5" w:rsidRPr="00C00BC7" w:rsidRDefault="005B01B5" w:rsidP="00EC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0BC7">
        <w:rPr>
          <w:rFonts w:ascii="Times New Roman" w:hAnsi="Times New Roman"/>
          <w:b/>
          <w:bCs/>
          <w:color w:val="000000"/>
          <w:sz w:val="28"/>
          <w:szCs w:val="28"/>
        </w:rPr>
        <w:t>про освітній округ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8" w:name="o10"/>
      <w:bookmarkEnd w:id="8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Загальні положення </w:t>
      </w:r>
      <w:bookmarkStart w:id="9" w:name="o11"/>
      <w:bookmarkEnd w:id="9"/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 Це </w:t>
      </w:r>
      <w:r w:rsidRPr="00C00BC7">
        <w:rPr>
          <w:rFonts w:ascii="Times New Roman" w:hAnsi="Times New Roman"/>
          <w:color w:val="000000"/>
          <w:sz w:val="28"/>
          <w:szCs w:val="28"/>
        </w:rPr>
        <w:t>Полож</w:t>
      </w:r>
      <w:r>
        <w:rPr>
          <w:rFonts w:ascii="Times New Roman" w:hAnsi="Times New Roman"/>
          <w:color w:val="000000"/>
          <w:sz w:val="28"/>
          <w:szCs w:val="28"/>
        </w:rPr>
        <w:t xml:space="preserve">ення визначає правовий статус,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порядок утворення та основні засади діяльності освітнього округу (далі - округ).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o12"/>
      <w:bookmarkEnd w:id="10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>Окр</w:t>
      </w:r>
      <w:r>
        <w:rPr>
          <w:rFonts w:ascii="Times New Roman" w:hAnsi="Times New Roman"/>
          <w:color w:val="000000"/>
          <w:sz w:val="28"/>
          <w:szCs w:val="28"/>
        </w:rPr>
        <w:t>уг 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добровільне об'єднання у </w:t>
      </w:r>
      <w:r w:rsidRPr="00C00BC7">
        <w:rPr>
          <w:rFonts w:ascii="Times New Roman" w:hAnsi="Times New Roman"/>
          <w:color w:val="000000"/>
          <w:sz w:val="28"/>
          <w:szCs w:val="28"/>
        </w:rPr>
        <w:t>межах адміністративно-територіальних одиниць навчальних закладів системи дош</w:t>
      </w:r>
      <w:r>
        <w:rPr>
          <w:rFonts w:ascii="Times New Roman" w:hAnsi="Times New Roman"/>
          <w:color w:val="000000"/>
          <w:sz w:val="28"/>
          <w:szCs w:val="28"/>
        </w:rPr>
        <w:t xml:space="preserve">кільної,       загальної середньої,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позашкільної,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професійно-технічної та вищої освіти, </w:t>
      </w:r>
      <w:r w:rsidRPr="00C00BC7">
        <w:rPr>
          <w:rFonts w:ascii="Times New Roman" w:hAnsi="Times New Roman"/>
          <w:color w:val="000000"/>
          <w:sz w:val="28"/>
          <w:szCs w:val="28"/>
        </w:rPr>
        <w:t>що  спрямовують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BC7">
        <w:rPr>
          <w:rFonts w:ascii="Times New Roman" w:hAnsi="Times New Roman"/>
          <w:color w:val="000000"/>
          <w:sz w:val="28"/>
          <w:szCs w:val="28"/>
        </w:rPr>
        <w:t>свою ді</w:t>
      </w:r>
      <w:r>
        <w:rPr>
          <w:rFonts w:ascii="Times New Roman" w:hAnsi="Times New Roman"/>
          <w:color w:val="000000"/>
          <w:sz w:val="28"/>
          <w:szCs w:val="28"/>
        </w:rPr>
        <w:t xml:space="preserve">яльність на створення умов для здобуття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громадянами  загальної </w:t>
      </w:r>
      <w:r>
        <w:rPr>
          <w:rFonts w:ascii="Times New Roman" w:hAnsi="Times New Roman"/>
          <w:color w:val="000000"/>
          <w:sz w:val="28"/>
          <w:szCs w:val="28"/>
        </w:rPr>
        <w:t xml:space="preserve">середньої освіти, впровадження допрофільної підготовки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і </w:t>
      </w:r>
      <w:r>
        <w:rPr>
          <w:rFonts w:ascii="Times New Roman" w:hAnsi="Times New Roman"/>
          <w:color w:val="000000"/>
          <w:sz w:val="28"/>
          <w:szCs w:val="28"/>
        </w:rPr>
        <w:t xml:space="preserve">профільного навчання, поглиблене вивчення окремих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предметів, </w:t>
      </w:r>
      <w:r>
        <w:rPr>
          <w:rFonts w:ascii="Times New Roman" w:hAnsi="Times New Roman"/>
          <w:color w:val="000000"/>
          <w:sz w:val="28"/>
          <w:szCs w:val="28"/>
        </w:rPr>
        <w:t xml:space="preserve">забезпечення всебічного розвитку </w:t>
      </w:r>
      <w:r w:rsidRPr="00C00BC7">
        <w:rPr>
          <w:rFonts w:ascii="Times New Roman" w:hAnsi="Times New Roman"/>
          <w:color w:val="000000"/>
          <w:sz w:val="28"/>
          <w:szCs w:val="28"/>
        </w:rPr>
        <w:t>особисто</w:t>
      </w:r>
      <w:r>
        <w:rPr>
          <w:rFonts w:ascii="Times New Roman" w:hAnsi="Times New Roman"/>
          <w:color w:val="000000"/>
          <w:sz w:val="28"/>
          <w:szCs w:val="28"/>
        </w:rPr>
        <w:t xml:space="preserve">сті,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а також закладів культури,  фізичної культури і спорту,  підприємств і  громадських організацій (далі - суб'єкти округу). </w:t>
      </w:r>
    </w:p>
    <w:p w:rsidR="005B01B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11" w:name="o13"/>
      <w:bookmarkEnd w:id="11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Один чи кілька навчальних закладів у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разі потреби можуть виконувати функції опорних закладів (далі - опорний заклад). Округ може функціонувати і без опорних закладів. </w:t>
      </w:r>
      <w:bookmarkStart w:id="12" w:name="o14"/>
      <w:bookmarkEnd w:id="12"/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2. Округ у </w:t>
      </w:r>
      <w:r w:rsidRPr="00C00BC7">
        <w:rPr>
          <w:rFonts w:ascii="Times New Roman" w:hAnsi="Times New Roman"/>
          <w:color w:val="000000"/>
          <w:sz w:val="28"/>
          <w:szCs w:val="28"/>
        </w:rPr>
        <w:t>своїй діяльності керується Конституцією України, Законами України "Про освіту" (</w:t>
      </w:r>
      <w:hyperlink r:id="rId7" w:history="1">
        <w:r w:rsidRPr="006F011D">
          <w:rPr>
            <w:rFonts w:ascii="Times New Roman" w:hAnsi="Times New Roman"/>
            <w:sz w:val="28"/>
            <w:szCs w:val="28"/>
          </w:rPr>
          <w:t>1060-12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"Про дошкільну освіту"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</w:t>
      </w:r>
      <w:r w:rsidRPr="00C00BC7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Pr="006F011D">
          <w:rPr>
            <w:rFonts w:ascii="Times New Roman" w:hAnsi="Times New Roman"/>
            <w:sz w:val="28"/>
            <w:szCs w:val="28"/>
          </w:rPr>
          <w:t>2628-14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), "Про загальну середню освіту" </w:t>
      </w:r>
      <w:r w:rsidRPr="00C00BC7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Pr="006F011D">
          <w:rPr>
            <w:rFonts w:ascii="Times New Roman" w:hAnsi="Times New Roman"/>
            <w:sz w:val="28"/>
            <w:szCs w:val="28"/>
          </w:rPr>
          <w:t>651-14</w:t>
        </w:r>
      </w:hyperlink>
      <w:r w:rsidRPr="006F01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0BC7">
        <w:rPr>
          <w:rFonts w:ascii="Times New Roman" w:hAnsi="Times New Roman"/>
          <w:color w:val="000000"/>
          <w:sz w:val="28"/>
          <w:szCs w:val="28"/>
        </w:rPr>
        <w:t>"Про професійно-технічну освіту"  (</w:t>
      </w:r>
      <w:hyperlink r:id="rId10" w:history="1">
        <w:r w:rsidRPr="006F011D">
          <w:rPr>
            <w:rFonts w:ascii="Times New Roman" w:hAnsi="Times New Roman"/>
            <w:sz w:val="28"/>
            <w:szCs w:val="28"/>
          </w:rPr>
          <w:t>103/98-ВР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), "Про </w:t>
      </w:r>
      <w:r w:rsidRPr="00C00BC7">
        <w:rPr>
          <w:rFonts w:ascii="Times New Roman" w:hAnsi="Times New Roman"/>
          <w:color w:val="000000"/>
          <w:sz w:val="28"/>
          <w:szCs w:val="28"/>
        </w:rPr>
        <w:t>вищ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C00BC7">
        <w:rPr>
          <w:rFonts w:ascii="Times New Roman" w:hAnsi="Times New Roman"/>
          <w:color w:val="000000"/>
          <w:sz w:val="28"/>
          <w:szCs w:val="28"/>
        </w:rPr>
        <w:t>освіту" (</w:t>
      </w:r>
      <w:hyperlink r:id="rId11" w:history="1">
        <w:r w:rsidRPr="006F011D">
          <w:rPr>
            <w:rFonts w:ascii="Times New Roman" w:hAnsi="Times New Roman"/>
            <w:sz w:val="28"/>
            <w:szCs w:val="28"/>
          </w:rPr>
          <w:t>2984-14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"Про позашкільну освіту"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</w:t>
      </w:r>
      <w:r w:rsidRPr="00C00BC7">
        <w:rPr>
          <w:rFonts w:ascii="Times New Roman" w:hAnsi="Times New Roman"/>
          <w:color w:val="000000"/>
          <w:sz w:val="28"/>
          <w:szCs w:val="28"/>
        </w:rPr>
        <w:t>(</w:t>
      </w:r>
      <w:hyperlink r:id="rId12" w:history="1">
        <w:r w:rsidRPr="006F011D">
          <w:rPr>
            <w:rFonts w:ascii="Times New Roman" w:hAnsi="Times New Roman"/>
            <w:sz w:val="28"/>
            <w:szCs w:val="28"/>
          </w:rPr>
          <w:t>1841-14</w:t>
        </w:r>
      </w:hyperlink>
      <w:r w:rsidRPr="00C00BC7">
        <w:rPr>
          <w:rFonts w:ascii="Times New Roman" w:hAnsi="Times New Roman"/>
          <w:color w:val="000000"/>
          <w:sz w:val="28"/>
          <w:szCs w:val="28"/>
        </w:rPr>
        <w:t xml:space="preserve">), цим Положенням та іншими нормативно-правовими актами.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o15"/>
      <w:bookmarkEnd w:id="13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3. Округ утворюється з метою: </w:t>
      </w:r>
      <w:bookmarkStart w:id="14" w:name="o16"/>
      <w:bookmarkEnd w:id="14"/>
      <w:r>
        <w:rPr>
          <w:rFonts w:ascii="Times New Roman" w:hAnsi="Times New Roman"/>
          <w:color w:val="000000"/>
          <w:sz w:val="28"/>
          <w:szCs w:val="28"/>
        </w:rPr>
        <w:t xml:space="preserve">організації в межах адміністративно-територіальної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одиниці ефективної системи освіти; </w:t>
      </w:r>
      <w:bookmarkStart w:id="15" w:name="o17"/>
      <w:bookmarkEnd w:id="15"/>
      <w:r>
        <w:rPr>
          <w:rFonts w:ascii="Times New Roman" w:hAnsi="Times New Roman"/>
          <w:color w:val="000000"/>
          <w:sz w:val="28"/>
          <w:szCs w:val="28"/>
        </w:rPr>
        <w:t xml:space="preserve">забезпечення рівного доступу дітей відповідного віку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якісної дошкільної, загальної середньої, </w:t>
      </w:r>
      <w:r w:rsidRPr="00C00BC7">
        <w:rPr>
          <w:rFonts w:ascii="Times New Roman" w:hAnsi="Times New Roman"/>
          <w:color w:val="000000"/>
          <w:sz w:val="28"/>
          <w:szCs w:val="28"/>
        </w:rPr>
        <w:t>позашкільної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та професійно-технічної освіти, допрофесійного навчання незалежно від місця їх проживання; </w:t>
      </w:r>
      <w:bookmarkStart w:id="16" w:name="o18"/>
      <w:bookmarkEnd w:id="16"/>
      <w:r w:rsidRPr="00C00BC7">
        <w:rPr>
          <w:rFonts w:ascii="Times New Roman" w:hAnsi="Times New Roman"/>
          <w:color w:val="000000"/>
          <w:sz w:val="28"/>
          <w:szCs w:val="28"/>
        </w:rPr>
        <w:t>ефективного викор</w:t>
      </w:r>
      <w:r>
        <w:rPr>
          <w:rFonts w:ascii="Times New Roman" w:hAnsi="Times New Roman"/>
          <w:color w:val="000000"/>
          <w:sz w:val="28"/>
          <w:szCs w:val="28"/>
        </w:rPr>
        <w:t xml:space="preserve">истання творчого потенціалу </w:t>
      </w:r>
      <w:r w:rsidRPr="00C00BC7">
        <w:rPr>
          <w:rFonts w:ascii="Times New Roman" w:hAnsi="Times New Roman"/>
          <w:color w:val="000000"/>
          <w:sz w:val="28"/>
          <w:szCs w:val="28"/>
        </w:rPr>
        <w:t>педагогічних працівників навчальних закладів;</w:t>
      </w:r>
      <w:bookmarkStart w:id="17" w:name="o19"/>
      <w:bookmarkEnd w:id="17"/>
      <w:r w:rsidRPr="00C00BC7">
        <w:rPr>
          <w:rFonts w:ascii="Times New Roman" w:hAnsi="Times New Roman"/>
          <w:color w:val="000000"/>
          <w:sz w:val="28"/>
          <w:szCs w:val="28"/>
        </w:rPr>
        <w:t xml:space="preserve"> раціонал</w:t>
      </w:r>
      <w:r>
        <w:rPr>
          <w:rFonts w:ascii="Times New Roman" w:hAnsi="Times New Roman"/>
          <w:color w:val="000000"/>
          <w:sz w:val="28"/>
          <w:szCs w:val="28"/>
        </w:rPr>
        <w:t>ьного використання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навчально-методичної,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матеріально-технічної бази суб'єктів округу, її зміцнення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та модернізації.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o20"/>
      <w:bookmarkEnd w:id="18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4. Основними завданнями округу є створення єдиного освітнього </w:t>
      </w:r>
      <w:r>
        <w:rPr>
          <w:rFonts w:ascii="Times New Roman" w:hAnsi="Times New Roman"/>
          <w:color w:val="000000"/>
          <w:sz w:val="28"/>
          <w:szCs w:val="28"/>
        </w:rPr>
        <w:t xml:space="preserve">простору в межах </w:t>
      </w:r>
      <w:r w:rsidRPr="00C00BC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дміністративно-територіальної одиниці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 xml:space="preserve">належних умов для </w:t>
      </w:r>
      <w:r w:rsidRPr="00C00BC7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безпечення навчально-виховного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процесу, </w:t>
      </w:r>
      <w:r>
        <w:rPr>
          <w:rFonts w:ascii="Times New Roman" w:hAnsi="Times New Roman"/>
          <w:color w:val="000000"/>
          <w:sz w:val="28"/>
          <w:szCs w:val="28"/>
        </w:rPr>
        <w:t xml:space="preserve">реалізація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допрофільної </w:t>
      </w:r>
      <w:r>
        <w:rPr>
          <w:rFonts w:ascii="Times New Roman" w:hAnsi="Times New Roman"/>
          <w:color w:val="000000"/>
          <w:sz w:val="28"/>
          <w:szCs w:val="28"/>
        </w:rPr>
        <w:t xml:space="preserve"> підготовки і профільного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навчання, </w:t>
      </w:r>
      <w:r>
        <w:rPr>
          <w:rFonts w:ascii="Times New Roman" w:hAnsi="Times New Roman"/>
          <w:color w:val="000000"/>
          <w:sz w:val="28"/>
          <w:szCs w:val="28"/>
        </w:rPr>
        <w:t xml:space="preserve">розвиток творчих здібностей, </w:t>
      </w:r>
      <w:r w:rsidRPr="00C00BC7">
        <w:rPr>
          <w:rFonts w:ascii="Times New Roman" w:hAnsi="Times New Roman"/>
          <w:color w:val="000000"/>
          <w:sz w:val="28"/>
          <w:szCs w:val="28"/>
        </w:rPr>
        <w:t>нахилів,</w:t>
      </w:r>
      <w:r>
        <w:rPr>
          <w:rFonts w:ascii="Times New Roman" w:hAnsi="Times New Roman"/>
          <w:color w:val="000000"/>
          <w:sz w:val="28"/>
          <w:szCs w:val="28"/>
        </w:rPr>
        <w:t xml:space="preserve"> обдарувань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дітей, впровадження сучасних освітніх технологій.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o21"/>
      <w:bookmarkEnd w:id="19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>5. Суб'єктами округу н</w:t>
      </w:r>
      <w:r>
        <w:rPr>
          <w:rFonts w:ascii="Times New Roman" w:hAnsi="Times New Roman"/>
          <w:color w:val="000000"/>
          <w:sz w:val="28"/>
          <w:szCs w:val="28"/>
        </w:rPr>
        <w:t>езалежно від підпорядкування, типу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і форми власності можуть бути: </w:t>
      </w:r>
      <w:bookmarkStart w:id="20" w:name="o22"/>
      <w:bookmarkEnd w:id="20"/>
      <w:r w:rsidRPr="00C00BC7">
        <w:rPr>
          <w:rFonts w:ascii="Times New Roman" w:hAnsi="Times New Roman"/>
          <w:color w:val="000000"/>
          <w:sz w:val="28"/>
          <w:szCs w:val="28"/>
        </w:rPr>
        <w:t xml:space="preserve">дошкільні навчальні заклади; </w:t>
      </w:r>
      <w:bookmarkStart w:id="21" w:name="o23"/>
      <w:bookmarkEnd w:id="21"/>
      <w:r w:rsidRPr="00C00BC7">
        <w:rPr>
          <w:rFonts w:ascii="Times New Roman" w:hAnsi="Times New Roman"/>
          <w:color w:val="000000"/>
          <w:sz w:val="28"/>
          <w:szCs w:val="28"/>
        </w:rPr>
        <w:t>загальноос</w:t>
      </w:r>
      <w:r>
        <w:rPr>
          <w:rFonts w:ascii="Times New Roman" w:hAnsi="Times New Roman"/>
          <w:color w:val="000000"/>
          <w:sz w:val="28"/>
          <w:szCs w:val="28"/>
        </w:rPr>
        <w:t xml:space="preserve">вітні навчальні заклади (в тому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числі навчально-виховні комплекси); </w:t>
      </w:r>
      <w:bookmarkStart w:id="22" w:name="o24"/>
      <w:bookmarkEnd w:id="22"/>
      <w:r w:rsidRPr="00C00BC7">
        <w:rPr>
          <w:rFonts w:ascii="Times New Roman" w:hAnsi="Times New Roman"/>
          <w:color w:val="000000"/>
          <w:sz w:val="28"/>
          <w:szCs w:val="28"/>
        </w:rPr>
        <w:t xml:space="preserve">позашкільні навчальні заклади; </w:t>
      </w:r>
      <w:bookmarkStart w:id="23" w:name="o25"/>
      <w:bookmarkEnd w:id="23"/>
      <w:r w:rsidRPr="00C00BC7">
        <w:rPr>
          <w:rFonts w:ascii="Times New Roman" w:hAnsi="Times New Roman"/>
          <w:color w:val="000000"/>
          <w:sz w:val="28"/>
          <w:szCs w:val="28"/>
        </w:rPr>
        <w:t xml:space="preserve">міжшкільні навчально-виробничі комбінати; </w:t>
      </w:r>
      <w:bookmarkStart w:id="24" w:name="o26"/>
      <w:bookmarkEnd w:id="24"/>
      <w:r w:rsidRPr="00C00BC7">
        <w:rPr>
          <w:rFonts w:ascii="Times New Roman" w:hAnsi="Times New Roman"/>
          <w:color w:val="000000"/>
          <w:sz w:val="28"/>
          <w:szCs w:val="28"/>
        </w:rPr>
        <w:t xml:space="preserve">професійно-технічні навчальні заклади; </w:t>
      </w:r>
      <w:bookmarkStart w:id="25" w:name="o27"/>
      <w:bookmarkEnd w:id="25"/>
      <w:r w:rsidRPr="00C00BC7">
        <w:rPr>
          <w:rFonts w:ascii="Times New Roman" w:hAnsi="Times New Roman"/>
          <w:color w:val="000000"/>
          <w:sz w:val="28"/>
          <w:szCs w:val="28"/>
        </w:rPr>
        <w:t xml:space="preserve">вищі навчальні заклади; </w:t>
      </w:r>
      <w:bookmarkStart w:id="26" w:name="o28"/>
      <w:bookmarkEnd w:id="26"/>
      <w:r>
        <w:rPr>
          <w:rFonts w:ascii="Times New Roman" w:hAnsi="Times New Roman"/>
          <w:color w:val="000000"/>
          <w:sz w:val="28"/>
          <w:szCs w:val="28"/>
        </w:rPr>
        <w:t xml:space="preserve">заклади культури </w:t>
      </w:r>
      <w:r w:rsidRPr="00C00BC7">
        <w:rPr>
          <w:rFonts w:ascii="Times New Roman" w:hAnsi="Times New Roman"/>
          <w:color w:val="000000"/>
          <w:sz w:val="28"/>
          <w:szCs w:val="28"/>
        </w:rPr>
        <w:t>(бібліоте</w:t>
      </w:r>
      <w:r>
        <w:rPr>
          <w:rFonts w:ascii="Times New Roman" w:hAnsi="Times New Roman"/>
          <w:color w:val="000000"/>
          <w:sz w:val="28"/>
          <w:szCs w:val="28"/>
        </w:rPr>
        <w:t xml:space="preserve">ки, музеї, будинки культури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та інші); </w:t>
      </w:r>
      <w:bookmarkStart w:id="27" w:name="o29"/>
      <w:bookmarkEnd w:id="27"/>
      <w:r w:rsidRPr="00C00BC7">
        <w:rPr>
          <w:rFonts w:ascii="Times New Roman" w:hAnsi="Times New Roman"/>
          <w:color w:val="000000"/>
          <w:sz w:val="28"/>
          <w:szCs w:val="28"/>
        </w:rPr>
        <w:t xml:space="preserve">заклади фізичної культури і спорту; </w:t>
      </w:r>
      <w:bookmarkStart w:id="28" w:name="o30"/>
      <w:bookmarkEnd w:id="28"/>
      <w:r w:rsidRPr="00C00BC7">
        <w:rPr>
          <w:rFonts w:ascii="Times New Roman" w:hAnsi="Times New Roman"/>
          <w:color w:val="000000"/>
          <w:sz w:val="28"/>
          <w:szCs w:val="28"/>
        </w:rPr>
        <w:t xml:space="preserve">підприємства; </w:t>
      </w:r>
      <w:bookmarkStart w:id="29" w:name="o31"/>
      <w:bookmarkEnd w:id="29"/>
      <w:r w:rsidRPr="00C00BC7">
        <w:rPr>
          <w:rFonts w:ascii="Times New Roman" w:hAnsi="Times New Roman"/>
          <w:color w:val="000000"/>
          <w:sz w:val="28"/>
          <w:szCs w:val="28"/>
        </w:rPr>
        <w:t xml:space="preserve">громадські організації.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o32"/>
      <w:bookmarkEnd w:id="30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6. Округ може мати власну назву. </w:t>
      </w:r>
    </w:p>
    <w:p w:rsidR="005B01B5" w:rsidRDefault="005B01B5" w:rsidP="00BE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bookmarkStart w:id="31" w:name="o33"/>
      <w:bookmarkEnd w:id="31"/>
    </w:p>
    <w:p w:rsidR="005B01B5" w:rsidRPr="00C00BC7" w:rsidRDefault="005B01B5" w:rsidP="00BE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0BC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утворення округу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o34"/>
      <w:bookmarkEnd w:id="32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7. Для утворення округу орган управління освітою: </w:t>
      </w:r>
      <w:bookmarkStart w:id="33" w:name="o35"/>
      <w:bookmarkEnd w:id="33"/>
      <w:r>
        <w:rPr>
          <w:rFonts w:ascii="Times New Roman" w:hAnsi="Times New Roman"/>
          <w:color w:val="000000"/>
          <w:sz w:val="28"/>
          <w:szCs w:val="28"/>
        </w:rPr>
        <w:t xml:space="preserve">проводить аналіз мережі навчальних закладів,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підприємств і </w:t>
      </w:r>
      <w:r>
        <w:rPr>
          <w:rFonts w:ascii="Times New Roman" w:hAnsi="Times New Roman"/>
          <w:color w:val="000000"/>
          <w:sz w:val="28"/>
          <w:szCs w:val="28"/>
        </w:rPr>
        <w:t xml:space="preserve">громадських </w:t>
      </w:r>
      <w:r w:rsidRPr="00C00BC7">
        <w:rPr>
          <w:rFonts w:ascii="Times New Roman" w:hAnsi="Times New Roman"/>
          <w:color w:val="000000"/>
          <w:sz w:val="28"/>
          <w:szCs w:val="28"/>
        </w:rPr>
        <w:t>орга</w:t>
      </w:r>
      <w:r>
        <w:rPr>
          <w:rFonts w:ascii="Times New Roman" w:hAnsi="Times New Roman"/>
          <w:color w:val="000000"/>
          <w:sz w:val="28"/>
          <w:szCs w:val="28"/>
        </w:rPr>
        <w:t>нізацій,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розміщених у </w:t>
      </w:r>
      <w:r w:rsidRPr="00C00BC7">
        <w:rPr>
          <w:rFonts w:ascii="Times New Roman" w:hAnsi="Times New Roman"/>
          <w:color w:val="000000"/>
          <w:sz w:val="28"/>
          <w:szCs w:val="28"/>
        </w:rPr>
        <w:t>межах адміністративно-територіальної одиниці, з урахуванням їх кадрового потенціалу та рівня матеріально-технічного забезпечення;</w:t>
      </w:r>
      <w:bookmarkStart w:id="34" w:name="o36"/>
      <w:bookmarkEnd w:id="34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вивчає стан впровадження допрофільної підготовки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і </w:t>
      </w:r>
      <w:r>
        <w:rPr>
          <w:rFonts w:ascii="Times New Roman" w:hAnsi="Times New Roman"/>
          <w:color w:val="000000"/>
          <w:sz w:val="28"/>
          <w:szCs w:val="28"/>
        </w:rPr>
        <w:t xml:space="preserve">профільного навчання у навчальних закладах,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що входитимуть до складу округу, та якість надання зазначених освітніх послуг; </w:t>
      </w:r>
      <w:bookmarkStart w:id="35" w:name="o37"/>
      <w:bookmarkEnd w:id="35"/>
      <w:r>
        <w:rPr>
          <w:rFonts w:ascii="Times New Roman" w:hAnsi="Times New Roman"/>
          <w:color w:val="000000"/>
          <w:sz w:val="28"/>
          <w:szCs w:val="28"/>
        </w:rPr>
        <w:t>проводить діагностику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учні</w:t>
      </w:r>
      <w:r>
        <w:rPr>
          <w:rFonts w:ascii="Times New Roman" w:hAnsi="Times New Roman"/>
          <w:color w:val="000000"/>
          <w:sz w:val="28"/>
          <w:szCs w:val="28"/>
        </w:rPr>
        <w:t xml:space="preserve">в старших класів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(анкетування, </w:t>
      </w:r>
      <w:r>
        <w:rPr>
          <w:rFonts w:ascii="Times New Roman" w:hAnsi="Times New Roman"/>
          <w:color w:val="000000"/>
          <w:sz w:val="28"/>
          <w:szCs w:val="28"/>
        </w:rPr>
        <w:t xml:space="preserve">тестування,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співбесіди) з метою як виявлення, так і підтвердження вибору ними певного профілю навчання; </w:t>
      </w:r>
      <w:bookmarkStart w:id="36" w:name="o38"/>
      <w:bookmarkEnd w:id="36"/>
      <w:r w:rsidRPr="00C00BC7">
        <w:rPr>
          <w:rFonts w:ascii="Times New Roman" w:hAnsi="Times New Roman"/>
          <w:color w:val="000000"/>
          <w:sz w:val="28"/>
          <w:szCs w:val="28"/>
        </w:rPr>
        <w:t xml:space="preserve">вивчає можливість </w:t>
      </w:r>
      <w:r>
        <w:rPr>
          <w:rFonts w:ascii="Times New Roman" w:hAnsi="Times New Roman"/>
          <w:color w:val="000000"/>
          <w:sz w:val="28"/>
          <w:szCs w:val="28"/>
        </w:rPr>
        <w:t xml:space="preserve">утворення опорних закладів для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організації на їх базі допрофільної підготовки і профільного навчання; </w:t>
      </w:r>
      <w:bookmarkStart w:id="37" w:name="o39"/>
      <w:bookmarkEnd w:id="37"/>
      <w:r>
        <w:rPr>
          <w:rFonts w:ascii="Times New Roman" w:hAnsi="Times New Roman"/>
          <w:color w:val="000000"/>
          <w:sz w:val="28"/>
          <w:szCs w:val="28"/>
        </w:rPr>
        <w:t xml:space="preserve">прогнозує витрати на </w:t>
      </w:r>
      <w:r w:rsidRPr="00C00BC7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міцнення  матеріально-технічної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бази </w:t>
      </w:r>
      <w:r>
        <w:rPr>
          <w:rFonts w:ascii="Times New Roman" w:hAnsi="Times New Roman"/>
          <w:color w:val="000000"/>
          <w:sz w:val="28"/>
          <w:szCs w:val="28"/>
        </w:rPr>
        <w:t xml:space="preserve">навчальних закладів, придбання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шкільних </w:t>
      </w:r>
      <w:r>
        <w:rPr>
          <w:rFonts w:ascii="Times New Roman" w:hAnsi="Times New Roman"/>
          <w:color w:val="000000"/>
          <w:sz w:val="28"/>
          <w:szCs w:val="28"/>
        </w:rPr>
        <w:t xml:space="preserve">автобусів з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метою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організації підвезення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учнів і педагогічних працівників до місця </w:t>
      </w:r>
      <w:r>
        <w:rPr>
          <w:rFonts w:ascii="Times New Roman" w:hAnsi="Times New Roman"/>
          <w:color w:val="000000"/>
          <w:sz w:val="28"/>
          <w:szCs w:val="28"/>
        </w:rPr>
        <w:t xml:space="preserve">навчання, </w:t>
      </w:r>
      <w:r w:rsidRPr="00C00BC7">
        <w:rPr>
          <w:rFonts w:ascii="Times New Roman" w:hAnsi="Times New Roman"/>
          <w:color w:val="000000"/>
          <w:sz w:val="28"/>
          <w:szCs w:val="28"/>
        </w:rPr>
        <w:t>роботи та до</w:t>
      </w:r>
      <w:r>
        <w:rPr>
          <w:rFonts w:ascii="Times New Roman" w:hAnsi="Times New Roman"/>
          <w:color w:val="000000"/>
          <w:sz w:val="28"/>
          <w:szCs w:val="28"/>
        </w:rPr>
        <w:t xml:space="preserve">дому, введення у разі потреби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додаткових посад педагогічних працівників; </w:t>
      </w:r>
      <w:bookmarkStart w:id="38" w:name="o40"/>
      <w:bookmarkEnd w:id="38"/>
      <w:r w:rsidRPr="00C00BC7">
        <w:rPr>
          <w:rFonts w:ascii="Times New Roman" w:hAnsi="Times New Roman"/>
          <w:color w:val="000000"/>
          <w:sz w:val="28"/>
          <w:szCs w:val="28"/>
        </w:rPr>
        <w:t xml:space="preserve">вивчає доцільність і можливість утворення інтернатів у складі </w:t>
      </w:r>
      <w:r>
        <w:rPr>
          <w:rFonts w:ascii="Times New Roman" w:hAnsi="Times New Roman"/>
          <w:color w:val="000000"/>
          <w:sz w:val="28"/>
          <w:szCs w:val="28"/>
        </w:rPr>
        <w:t xml:space="preserve">опорних закладів для учнів,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які проживають у віддалених населених пунктах; </w:t>
      </w:r>
      <w:bookmarkStart w:id="39" w:name="o41"/>
      <w:bookmarkEnd w:id="39"/>
      <w:r w:rsidRPr="00C00BC7">
        <w:rPr>
          <w:rFonts w:ascii="Times New Roman" w:hAnsi="Times New Roman"/>
          <w:color w:val="000000"/>
          <w:sz w:val="28"/>
          <w:szCs w:val="28"/>
        </w:rPr>
        <w:t>визначає місц</w:t>
      </w:r>
      <w:r>
        <w:rPr>
          <w:rFonts w:ascii="Times New Roman" w:hAnsi="Times New Roman"/>
          <w:color w:val="000000"/>
          <w:sz w:val="28"/>
          <w:szCs w:val="28"/>
        </w:rPr>
        <w:t>езнаходження округу з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урахуванням  розміщення його суб'єктів і транспортного забезпечення; </w:t>
      </w:r>
      <w:bookmarkStart w:id="40" w:name="o42"/>
      <w:bookmarkEnd w:id="40"/>
      <w:r w:rsidRPr="00C00BC7">
        <w:rPr>
          <w:rFonts w:ascii="Times New Roman" w:hAnsi="Times New Roman"/>
          <w:color w:val="000000"/>
          <w:sz w:val="28"/>
          <w:szCs w:val="28"/>
        </w:rPr>
        <w:t>організовує проведення інфор</w:t>
      </w:r>
      <w:r>
        <w:rPr>
          <w:rFonts w:ascii="Times New Roman" w:hAnsi="Times New Roman"/>
          <w:color w:val="000000"/>
          <w:sz w:val="28"/>
          <w:szCs w:val="28"/>
        </w:rPr>
        <w:t xml:space="preserve">маційно-роз'яснювальної роботи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педагогічними працівниками, учнями, </w:t>
      </w:r>
      <w:r w:rsidRPr="00C00BC7">
        <w:rPr>
          <w:rFonts w:ascii="Times New Roman" w:hAnsi="Times New Roman"/>
          <w:color w:val="000000"/>
          <w:sz w:val="28"/>
          <w:szCs w:val="28"/>
        </w:rPr>
        <w:t>їх батьками (особами, які їх замінюють), гром</w:t>
      </w:r>
      <w:r>
        <w:rPr>
          <w:rFonts w:ascii="Times New Roman" w:hAnsi="Times New Roman"/>
          <w:color w:val="000000"/>
          <w:sz w:val="28"/>
          <w:szCs w:val="28"/>
        </w:rPr>
        <w:t xml:space="preserve">адськістю щодо утворення округу та </w:t>
      </w:r>
      <w:r w:rsidRPr="00C00BC7">
        <w:rPr>
          <w:rFonts w:ascii="Times New Roman" w:hAnsi="Times New Roman"/>
          <w:color w:val="000000"/>
          <w:sz w:val="28"/>
          <w:szCs w:val="28"/>
        </w:rPr>
        <w:t>можливості організ</w:t>
      </w:r>
      <w:r>
        <w:rPr>
          <w:rFonts w:ascii="Times New Roman" w:hAnsi="Times New Roman"/>
          <w:color w:val="000000"/>
          <w:sz w:val="28"/>
          <w:szCs w:val="28"/>
        </w:rPr>
        <w:t xml:space="preserve">ації  допрофільної підготовки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та профільного навчання для учнів на базі інших </w:t>
      </w:r>
      <w:r>
        <w:rPr>
          <w:rFonts w:ascii="Times New Roman" w:hAnsi="Times New Roman"/>
          <w:color w:val="000000"/>
          <w:sz w:val="28"/>
          <w:szCs w:val="28"/>
        </w:rPr>
        <w:t xml:space="preserve">навчальних закладів, що входитимуть до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його складу.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o43"/>
      <w:bookmarkEnd w:id="41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8. Правовідносини між суб'єктами округу регулюються договором про спільну освітню діяльність, в якому, зокрема, зазначається: </w:t>
      </w:r>
      <w:bookmarkStart w:id="42" w:name="o44"/>
      <w:bookmarkEnd w:id="42"/>
      <w:r w:rsidRPr="00C00BC7">
        <w:rPr>
          <w:rFonts w:ascii="Times New Roman" w:hAnsi="Times New Roman"/>
          <w:color w:val="000000"/>
          <w:sz w:val="28"/>
          <w:szCs w:val="28"/>
        </w:rPr>
        <w:t>місцезнаходження округу;</w:t>
      </w:r>
      <w:bookmarkStart w:id="43" w:name="o45"/>
      <w:bookmarkEnd w:id="43"/>
      <w:r w:rsidRPr="00C00BC7">
        <w:rPr>
          <w:rFonts w:ascii="Times New Roman" w:hAnsi="Times New Roman"/>
          <w:color w:val="000000"/>
          <w:sz w:val="28"/>
          <w:szCs w:val="28"/>
        </w:rPr>
        <w:t xml:space="preserve"> перелік суб'єктів округу; </w:t>
      </w:r>
      <w:bookmarkStart w:id="44" w:name="o46"/>
      <w:bookmarkEnd w:id="44"/>
      <w:r>
        <w:rPr>
          <w:rFonts w:ascii="Times New Roman" w:hAnsi="Times New Roman"/>
          <w:color w:val="000000"/>
          <w:sz w:val="28"/>
          <w:szCs w:val="28"/>
        </w:rPr>
        <w:t xml:space="preserve">права та обов'язки суб'єктів округу та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учасників навчально-виховного процесу; </w:t>
      </w:r>
      <w:bookmarkStart w:id="45" w:name="o47"/>
      <w:bookmarkEnd w:id="45"/>
      <w:r w:rsidRPr="00C00BC7">
        <w:rPr>
          <w:rFonts w:ascii="Times New Roman" w:hAnsi="Times New Roman"/>
          <w:color w:val="000000"/>
          <w:sz w:val="28"/>
          <w:szCs w:val="28"/>
        </w:rPr>
        <w:t xml:space="preserve">особливості організації навчально-виховного процесу; </w:t>
      </w:r>
      <w:bookmarkStart w:id="46" w:name="o48"/>
      <w:bookmarkEnd w:id="46"/>
      <w:r>
        <w:rPr>
          <w:rFonts w:ascii="Times New Roman" w:hAnsi="Times New Roman"/>
          <w:color w:val="000000"/>
          <w:sz w:val="28"/>
          <w:szCs w:val="28"/>
        </w:rPr>
        <w:t xml:space="preserve">організація підвезення учнів і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педагогічних працівників до місця навчання, роботи та додому.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o49"/>
      <w:bookmarkEnd w:id="47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9. Опорні заклади округу та їх кількість,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напрями </w:t>
      </w:r>
      <w:r>
        <w:rPr>
          <w:rFonts w:ascii="Times New Roman" w:hAnsi="Times New Roman"/>
          <w:color w:val="000000"/>
          <w:sz w:val="28"/>
          <w:szCs w:val="28"/>
        </w:rPr>
        <w:t xml:space="preserve">диференціації  (профілі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навчання) визначаються органом управління освітою з  урахуванням </w:t>
      </w:r>
      <w:r>
        <w:rPr>
          <w:rFonts w:ascii="Times New Roman" w:hAnsi="Times New Roman"/>
          <w:color w:val="000000"/>
          <w:sz w:val="28"/>
          <w:szCs w:val="28"/>
        </w:rPr>
        <w:t>пропозицій суб'єктів округу,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перспектив соціально-економічного розвитку території, демографічної ситуації, освітніх потреб населення та за погодженням з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ами, до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сфери управління яких вони належать. </w:t>
      </w:r>
    </w:p>
    <w:p w:rsidR="005B01B5" w:rsidRDefault="005B01B5" w:rsidP="0059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48" w:name="o50"/>
      <w:bookmarkEnd w:id="48"/>
    </w:p>
    <w:p w:rsidR="005B01B5" w:rsidRPr="009B7CBE" w:rsidRDefault="005B01B5" w:rsidP="0059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CBE">
        <w:rPr>
          <w:rFonts w:ascii="Times New Roman" w:hAnsi="Times New Roman"/>
          <w:b/>
          <w:color w:val="000000"/>
          <w:sz w:val="28"/>
          <w:szCs w:val="28"/>
        </w:rPr>
        <w:t xml:space="preserve">Рада округу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o51"/>
      <w:bookmarkEnd w:id="49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10. З метою ефективного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управління округом та забезпечення координації його діяльності утворюється рада округу.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o52"/>
      <w:bookmarkEnd w:id="50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>11. Рада округу фор</w:t>
      </w:r>
      <w:r>
        <w:rPr>
          <w:rFonts w:ascii="Times New Roman" w:hAnsi="Times New Roman"/>
          <w:color w:val="000000"/>
          <w:sz w:val="28"/>
          <w:szCs w:val="28"/>
        </w:rPr>
        <w:t xml:space="preserve">мується з керівників суб'єктів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округу,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представників місцевих органів виконавчої влади та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органів місцевого самоврядування (за їх згодою).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o53"/>
      <w:bookmarkEnd w:id="51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12. Раду округу очолює голова, який обирається членами ради з її складу відкритим голосуванням простою більшістю голосів. Голова </w:t>
      </w:r>
      <w:r>
        <w:rPr>
          <w:rFonts w:ascii="Times New Roman" w:hAnsi="Times New Roman"/>
          <w:color w:val="000000"/>
          <w:sz w:val="28"/>
          <w:szCs w:val="28"/>
        </w:rPr>
        <w:t xml:space="preserve">ради округу,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його заступник та секретар обираються  на  строк  не менше ніж один рік.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o54"/>
      <w:bookmarkEnd w:id="52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13. Засідання ради </w:t>
      </w:r>
      <w:r w:rsidRPr="00C00BC7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ругу відбувається за потребою,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але не рідше ніж два рази на рік. Рішення ради округу приймається простою </w:t>
      </w:r>
      <w:r>
        <w:rPr>
          <w:rFonts w:ascii="Times New Roman" w:hAnsi="Times New Roman"/>
          <w:color w:val="000000"/>
          <w:sz w:val="28"/>
          <w:szCs w:val="28"/>
        </w:rPr>
        <w:t xml:space="preserve">більшістю  голосів за умови, </w:t>
      </w:r>
      <w:r w:rsidRPr="00C00BC7">
        <w:rPr>
          <w:rFonts w:ascii="Times New Roman" w:hAnsi="Times New Roman"/>
          <w:color w:val="000000"/>
          <w:sz w:val="28"/>
          <w:szCs w:val="28"/>
        </w:rPr>
        <w:t>що у засіданні бере участь не менше ніж</w:t>
      </w:r>
      <w:r>
        <w:rPr>
          <w:rFonts w:ascii="Times New Roman" w:hAnsi="Times New Roman"/>
          <w:color w:val="000000"/>
          <w:sz w:val="28"/>
          <w:szCs w:val="28"/>
        </w:rPr>
        <w:t xml:space="preserve"> дві третини загального складу ради, та вноситься до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книги протоколів засідань. </w:t>
      </w:r>
    </w:p>
    <w:p w:rsidR="005B01B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53" w:name="o55"/>
      <w:bookmarkEnd w:id="53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14. Рада округу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підставі цього </w:t>
      </w:r>
      <w:r w:rsidRPr="00C00BC7">
        <w:rPr>
          <w:rFonts w:ascii="Times New Roman" w:hAnsi="Times New Roman"/>
          <w:color w:val="000000"/>
          <w:sz w:val="28"/>
          <w:szCs w:val="28"/>
        </w:rPr>
        <w:t>Положення  розробляє положе</w:t>
      </w:r>
      <w:r>
        <w:rPr>
          <w:rFonts w:ascii="Times New Roman" w:hAnsi="Times New Roman"/>
          <w:color w:val="000000"/>
          <w:sz w:val="28"/>
          <w:szCs w:val="28"/>
        </w:rPr>
        <w:t xml:space="preserve">ння  про округ, яке погоджується з усіма </w:t>
      </w:r>
      <w:r w:rsidRPr="00C00BC7">
        <w:rPr>
          <w:rFonts w:ascii="Times New Roman" w:hAnsi="Times New Roman"/>
          <w:color w:val="000000"/>
          <w:sz w:val="28"/>
          <w:szCs w:val="28"/>
        </w:rPr>
        <w:t>керівниками суб'єктів округу та затверджується органом управління освітою.</w:t>
      </w:r>
      <w:bookmarkStart w:id="54" w:name="o56"/>
      <w:bookmarkEnd w:id="54"/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15. Рада округу: </w:t>
      </w:r>
      <w:bookmarkStart w:id="55" w:name="o57"/>
      <w:bookmarkEnd w:id="55"/>
      <w:r>
        <w:rPr>
          <w:rFonts w:ascii="Times New Roman" w:hAnsi="Times New Roman"/>
          <w:color w:val="000000"/>
          <w:sz w:val="28"/>
          <w:szCs w:val="28"/>
        </w:rPr>
        <w:t xml:space="preserve">подає пропозиції органові управління освітою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щодо </w:t>
      </w:r>
      <w:r>
        <w:rPr>
          <w:rFonts w:ascii="Times New Roman" w:hAnsi="Times New Roman"/>
          <w:color w:val="000000"/>
          <w:sz w:val="28"/>
          <w:szCs w:val="28"/>
        </w:rPr>
        <w:t xml:space="preserve">перерозподілу </w:t>
      </w:r>
      <w:r w:rsidRPr="00C00BC7">
        <w:rPr>
          <w:rFonts w:ascii="Times New Roman" w:hAnsi="Times New Roman"/>
          <w:color w:val="000000"/>
          <w:sz w:val="28"/>
          <w:szCs w:val="28"/>
        </w:rPr>
        <w:t>навчальних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 між навчальними закладами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- суб'єктами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округу, організації навчально-виховного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процесу, </w:t>
      </w:r>
      <w:r>
        <w:rPr>
          <w:rFonts w:ascii="Times New Roman" w:hAnsi="Times New Roman"/>
          <w:color w:val="000000"/>
          <w:sz w:val="28"/>
          <w:szCs w:val="28"/>
        </w:rPr>
        <w:t xml:space="preserve">маршрутів шкільних автобусів, </w:t>
      </w:r>
      <w:r w:rsidRPr="00C00BC7"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о забезпечують підвезення учнів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і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педагогічних працівників до місця навчання, </w:t>
      </w:r>
      <w:r w:rsidRPr="00C00BC7">
        <w:rPr>
          <w:rFonts w:ascii="Times New Roman" w:hAnsi="Times New Roman"/>
          <w:color w:val="000000"/>
          <w:sz w:val="28"/>
          <w:szCs w:val="28"/>
        </w:rPr>
        <w:t>роботи та додому, діяльност</w:t>
      </w:r>
      <w:r>
        <w:rPr>
          <w:rFonts w:ascii="Times New Roman" w:hAnsi="Times New Roman"/>
          <w:color w:val="000000"/>
          <w:sz w:val="28"/>
          <w:szCs w:val="28"/>
        </w:rPr>
        <w:t xml:space="preserve">і міжбібліотечного абонементу для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тимчасового перерозподілу та формування бібліотечних фондів; </w:t>
      </w:r>
      <w:bookmarkStart w:id="56" w:name="o58"/>
      <w:bookmarkEnd w:id="56"/>
      <w:r>
        <w:rPr>
          <w:rFonts w:ascii="Times New Roman" w:hAnsi="Times New Roman"/>
          <w:color w:val="000000"/>
          <w:sz w:val="28"/>
          <w:szCs w:val="28"/>
        </w:rPr>
        <w:t xml:space="preserve">координує проведення виховної роботи з </w:t>
      </w:r>
      <w:r w:rsidRPr="00C00BC7"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 xml:space="preserve">тою ефективного використання наявної </w:t>
      </w:r>
      <w:r w:rsidRPr="00C00BC7">
        <w:rPr>
          <w:rFonts w:ascii="Times New Roman" w:hAnsi="Times New Roman"/>
          <w:color w:val="000000"/>
          <w:sz w:val="28"/>
          <w:szCs w:val="28"/>
        </w:rPr>
        <w:t>матеріал</w:t>
      </w:r>
      <w:r>
        <w:rPr>
          <w:rFonts w:ascii="Times New Roman" w:hAnsi="Times New Roman"/>
          <w:color w:val="000000"/>
          <w:sz w:val="28"/>
          <w:szCs w:val="28"/>
        </w:rPr>
        <w:t xml:space="preserve">ьної бази суб'єктів округу </w:t>
      </w:r>
      <w:r w:rsidRPr="00C00BC7">
        <w:rPr>
          <w:rFonts w:ascii="Times New Roman" w:hAnsi="Times New Roman"/>
          <w:color w:val="000000"/>
          <w:sz w:val="28"/>
          <w:szCs w:val="28"/>
        </w:rPr>
        <w:t>для позау</w:t>
      </w:r>
      <w:r>
        <w:rPr>
          <w:rFonts w:ascii="Times New Roman" w:hAnsi="Times New Roman"/>
          <w:color w:val="000000"/>
          <w:sz w:val="28"/>
          <w:szCs w:val="28"/>
        </w:rPr>
        <w:t xml:space="preserve">рочної, гурткової, секційної роботи, </w:t>
      </w:r>
      <w:r w:rsidRPr="00C00BC7">
        <w:rPr>
          <w:rFonts w:ascii="Times New Roman" w:hAnsi="Times New Roman"/>
          <w:color w:val="000000"/>
          <w:sz w:val="28"/>
          <w:szCs w:val="28"/>
        </w:rPr>
        <w:t>організації дозвілля дітей, учнів, вихованців та їх родин;</w:t>
      </w:r>
      <w:bookmarkStart w:id="57" w:name="o59"/>
      <w:bookmarkEnd w:id="57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сприяє діяльності соціальної, психологічної та </w:t>
      </w:r>
      <w:r w:rsidRPr="00C00BC7">
        <w:rPr>
          <w:rFonts w:ascii="Times New Roman" w:hAnsi="Times New Roman"/>
          <w:color w:val="000000"/>
          <w:sz w:val="28"/>
          <w:szCs w:val="28"/>
        </w:rPr>
        <w:t>логопедичної служби;</w:t>
      </w:r>
      <w:bookmarkStart w:id="58" w:name="o60"/>
      <w:bookmarkEnd w:id="58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координує разом з районним (міським)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науково-методичним центром методичну роботу, спрямовану на: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o61"/>
      <w:bookmarkEnd w:id="59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- організацію надання навчально-методичних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консультацій працівникам суб'єктів округу;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o62"/>
      <w:bookmarkEnd w:id="60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- удосконалення діяльності методичних об'єднань,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інших структурних підрозділів суб'єктів округу;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o63"/>
      <w:bookmarkEnd w:id="61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- співпрацю з вищими навчальними закладами,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закладами післядипломної освіти та закладами культури;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o64"/>
      <w:bookmarkEnd w:id="62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- звітує про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свою діяльність не рідше ніж однин раз на рік, </w:t>
      </w:r>
      <w:r>
        <w:rPr>
          <w:rFonts w:ascii="Times New Roman" w:hAnsi="Times New Roman"/>
          <w:color w:val="000000"/>
          <w:sz w:val="28"/>
          <w:szCs w:val="28"/>
        </w:rPr>
        <w:t xml:space="preserve">як  правило, наприкінці навчального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року </w:t>
      </w:r>
      <w:r>
        <w:rPr>
          <w:rFonts w:ascii="Times New Roman" w:hAnsi="Times New Roman"/>
          <w:color w:val="000000"/>
          <w:sz w:val="28"/>
          <w:szCs w:val="28"/>
        </w:rPr>
        <w:t xml:space="preserve">на загальних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зборах працівників суб'єктів округу. </w:t>
      </w:r>
    </w:p>
    <w:p w:rsidR="005B01B5" w:rsidRPr="009B7CBE" w:rsidRDefault="005B01B5" w:rsidP="00475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3" w:name="o65"/>
      <w:bookmarkEnd w:id="63"/>
      <w:r w:rsidRPr="009B7CBE">
        <w:rPr>
          <w:rFonts w:ascii="Times New Roman" w:hAnsi="Times New Roman"/>
          <w:b/>
          <w:color w:val="000000"/>
          <w:sz w:val="28"/>
          <w:szCs w:val="28"/>
        </w:rPr>
        <w:t xml:space="preserve">Опорний заклад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o66"/>
      <w:bookmarkEnd w:id="64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16. Опорний заклад - навчальний заклад, що надає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повну </w:t>
      </w:r>
      <w:r>
        <w:rPr>
          <w:rFonts w:ascii="Times New Roman" w:hAnsi="Times New Roman"/>
          <w:color w:val="000000"/>
          <w:sz w:val="28"/>
          <w:szCs w:val="28"/>
        </w:rPr>
        <w:t>загальну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середню освіту, забезпечений </w:t>
      </w:r>
      <w:r w:rsidRPr="00C00BC7">
        <w:rPr>
          <w:rFonts w:ascii="Times New Roman" w:hAnsi="Times New Roman"/>
          <w:color w:val="000000"/>
          <w:sz w:val="28"/>
          <w:szCs w:val="28"/>
        </w:rPr>
        <w:t>кваліфікованими педагогіч</w:t>
      </w:r>
      <w:r>
        <w:rPr>
          <w:rFonts w:ascii="Times New Roman" w:hAnsi="Times New Roman"/>
          <w:color w:val="000000"/>
          <w:sz w:val="28"/>
          <w:szCs w:val="28"/>
        </w:rPr>
        <w:t xml:space="preserve">ними кадрами, має сучасну матеріально-технічну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і навчально-методичну </w:t>
      </w:r>
      <w:r>
        <w:rPr>
          <w:rFonts w:ascii="Times New Roman" w:hAnsi="Times New Roman"/>
          <w:color w:val="000000"/>
          <w:sz w:val="28"/>
          <w:szCs w:val="28"/>
        </w:rPr>
        <w:t xml:space="preserve">базу, зручне розташування і </w:t>
      </w:r>
      <w:r w:rsidRPr="00C00BC7">
        <w:rPr>
          <w:rFonts w:ascii="Times New Roman" w:hAnsi="Times New Roman"/>
          <w:color w:val="000000"/>
          <w:sz w:val="28"/>
          <w:szCs w:val="28"/>
        </w:rPr>
        <w:t>забезпечує допрофільну під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готовку та профільне навчання,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поглиблене вивчення окремих предметів.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o67"/>
      <w:bookmarkEnd w:id="65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17. Під час утворення опорного закладу беруться до уваги: </w:t>
      </w:r>
      <w:bookmarkStart w:id="66" w:name="o68"/>
      <w:bookmarkEnd w:id="66"/>
      <w:r>
        <w:rPr>
          <w:rFonts w:ascii="Times New Roman" w:hAnsi="Times New Roman"/>
          <w:color w:val="000000"/>
          <w:sz w:val="28"/>
          <w:szCs w:val="28"/>
        </w:rPr>
        <w:t xml:space="preserve">потреби у забезпеченні певних напрямів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спеціалізації, допрофільної підготовки та профільного навчання; </w:t>
      </w:r>
      <w:bookmarkStart w:id="67" w:name="o69"/>
      <w:bookmarkEnd w:id="67"/>
      <w:r>
        <w:rPr>
          <w:rFonts w:ascii="Times New Roman" w:hAnsi="Times New Roman"/>
          <w:color w:val="000000"/>
          <w:sz w:val="28"/>
          <w:szCs w:val="28"/>
        </w:rPr>
        <w:t xml:space="preserve">здатність забезпечити на належному рівні </w:t>
      </w:r>
      <w:r w:rsidRPr="00C00BC7">
        <w:rPr>
          <w:rFonts w:ascii="Times New Roman" w:hAnsi="Times New Roman"/>
          <w:color w:val="000000"/>
          <w:sz w:val="28"/>
          <w:szCs w:val="28"/>
        </w:rPr>
        <w:t>організацію допрофільної підготовки та профільного навчання;</w:t>
      </w:r>
      <w:bookmarkStart w:id="68" w:name="o70"/>
      <w:bookmarkEnd w:id="68"/>
      <w:r>
        <w:rPr>
          <w:rFonts w:ascii="Times New Roman" w:hAnsi="Times New Roman"/>
          <w:color w:val="000000"/>
          <w:sz w:val="28"/>
          <w:szCs w:val="28"/>
        </w:rPr>
        <w:t xml:space="preserve"> рівень забезпечення висококваліфікованими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педагогічними кадрами; </w:t>
      </w:r>
      <w:bookmarkStart w:id="69" w:name="o71"/>
      <w:bookmarkEnd w:id="69"/>
      <w:r>
        <w:rPr>
          <w:rFonts w:ascii="Times New Roman" w:hAnsi="Times New Roman"/>
          <w:color w:val="000000"/>
          <w:sz w:val="28"/>
          <w:szCs w:val="28"/>
        </w:rPr>
        <w:t xml:space="preserve">наявність належної матеріально-технічної бази </w:t>
      </w:r>
      <w:r w:rsidRPr="00C00BC7">
        <w:rPr>
          <w:rFonts w:ascii="Times New Roman" w:hAnsi="Times New Roman"/>
          <w:color w:val="000000"/>
          <w:sz w:val="28"/>
          <w:szCs w:val="28"/>
        </w:rPr>
        <w:t>(навчальних кабінетів із сучасним обладнання</w:t>
      </w:r>
      <w:r>
        <w:rPr>
          <w:rFonts w:ascii="Times New Roman" w:hAnsi="Times New Roman"/>
          <w:color w:val="000000"/>
          <w:sz w:val="28"/>
          <w:szCs w:val="28"/>
        </w:rPr>
        <w:t xml:space="preserve">м, високошвидкісного доступу </w:t>
      </w:r>
      <w:r w:rsidRPr="00C00BC7">
        <w:rPr>
          <w:rFonts w:ascii="Times New Roman" w:hAnsi="Times New Roman"/>
          <w:color w:val="000000"/>
          <w:sz w:val="28"/>
          <w:szCs w:val="28"/>
        </w:rPr>
        <w:t>до Інтернету, спортивних об'єктів);</w:t>
      </w:r>
      <w:bookmarkStart w:id="70" w:name="o72"/>
      <w:bookmarkEnd w:id="70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00BC7">
        <w:rPr>
          <w:rFonts w:ascii="Times New Roman" w:hAnsi="Times New Roman"/>
          <w:color w:val="000000"/>
          <w:sz w:val="28"/>
          <w:szCs w:val="28"/>
        </w:rPr>
        <w:t>уком</w:t>
      </w:r>
      <w:r>
        <w:rPr>
          <w:rFonts w:ascii="Times New Roman" w:hAnsi="Times New Roman"/>
          <w:color w:val="000000"/>
          <w:sz w:val="28"/>
          <w:szCs w:val="28"/>
        </w:rPr>
        <w:t xml:space="preserve">плектування бібліотечного фонду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підручниками, науково-методичною, художньою та довідковою літературою; </w:t>
      </w:r>
      <w:bookmarkStart w:id="71" w:name="o73"/>
      <w:bookmarkEnd w:id="71"/>
      <w:r>
        <w:rPr>
          <w:rFonts w:ascii="Times New Roman" w:hAnsi="Times New Roman"/>
          <w:color w:val="000000"/>
          <w:sz w:val="28"/>
          <w:szCs w:val="28"/>
        </w:rPr>
        <w:t xml:space="preserve">зручність та наявність автомобільних доріг з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твердим </w:t>
      </w:r>
      <w:r>
        <w:rPr>
          <w:rFonts w:ascii="Times New Roman" w:hAnsi="Times New Roman"/>
          <w:color w:val="000000"/>
          <w:sz w:val="28"/>
          <w:szCs w:val="28"/>
        </w:rPr>
        <w:t>покриттям для забезпечення безпечного підвезення учнів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і педагогічних працівників до місця навчання, роботи та додому.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2" w:name="o74"/>
      <w:bookmarkEnd w:id="72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18. Основними завданнями опорного закладу є: </w:t>
      </w:r>
      <w:bookmarkStart w:id="73" w:name="o75"/>
      <w:bookmarkEnd w:id="73"/>
      <w:r w:rsidRPr="00C00BC7">
        <w:rPr>
          <w:rFonts w:ascii="Times New Roman" w:hAnsi="Times New Roman"/>
          <w:color w:val="000000"/>
          <w:sz w:val="28"/>
          <w:szCs w:val="28"/>
        </w:rPr>
        <w:t xml:space="preserve">забезпечення допрофільної підготовки та профільного навчання; </w:t>
      </w:r>
      <w:bookmarkStart w:id="74" w:name="o76"/>
      <w:bookmarkEnd w:id="74"/>
      <w:r>
        <w:rPr>
          <w:rFonts w:ascii="Times New Roman" w:hAnsi="Times New Roman"/>
          <w:color w:val="000000"/>
          <w:sz w:val="28"/>
          <w:szCs w:val="28"/>
        </w:rPr>
        <w:t xml:space="preserve">концентрація та ефективне використання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кадрових, </w:t>
      </w:r>
      <w:r>
        <w:rPr>
          <w:rFonts w:ascii="Times New Roman" w:hAnsi="Times New Roman"/>
          <w:color w:val="000000"/>
          <w:sz w:val="28"/>
          <w:szCs w:val="28"/>
        </w:rPr>
        <w:t xml:space="preserve">інформаційних, матеріальних,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фінансових ресурсів, спрямованих на задоволення освітніх потреб учнів; </w:t>
      </w:r>
      <w:bookmarkStart w:id="75" w:name="o77"/>
      <w:bookmarkEnd w:id="75"/>
      <w:r w:rsidRPr="00C00BC7">
        <w:rPr>
          <w:rFonts w:ascii="Times New Roman" w:hAnsi="Times New Roman"/>
          <w:color w:val="000000"/>
          <w:sz w:val="28"/>
          <w:szCs w:val="28"/>
        </w:rPr>
        <w:t xml:space="preserve">надання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методичної допомоги суб'єктам округу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за  напрямами діяльності; </w:t>
      </w:r>
      <w:bookmarkStart w:id="76" w:name="o78"/>
      <w:bookmarkEnd w:id="76"/>
      <w:r>
        <w:rPr>
          <w:rFonts w:ascii="Times New Roman" w:hAnsi="Times New Roman"/>
          <w:color w:val="000000"/>
          <w:sz w:val="28"/>
          <w:szCs w:val="28"/>
        </w:rPr>
        <w:t xml:space="preserve">впровадження інноваційних технологій в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навчально-виховний процес; </w:t>
      </w:r>
      <w:bookmarkStart w:id="77" w:name="o79"/>
      <w:bookmarkEnd w:id="77"/>
      <w:r w:rsidRPr="00C00BC7">
        <w:rPr>
          <w:rFonts w:ascii="Times New Roman" w:hAnsi="Times New Roman"/>
          <w:color w:val="000000"/>
          <w:sz w:val="28"/>
          <w:szCs w:val="28"/>
        </w:rPr>
        <w:t xml:space="preserve">створення єдиної системи виховної роботи; </w:t>
      </w:r>
      <w:bookmarkStart w:id="78" w:name="o80"/>
      <w:bookmarkEnd w:id="78"/>
      <w:r>
        <w:rPr>
          <w:rFonts w:ascii="Times New Roman" w:hAnsi="Times New Roman"/>
          <w:color w:val="000000"/>
          <w:sz w:val="28"/>
          <w:szCs w:val="28"/>
        </w:rPr>
        <w:t xml:space="preserve">організація співпраці із суб'єктами округу,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іншими навчальними закладами та закладами культури.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9" w:name="o81"/>
      <w:bookmarkEnd w:id="79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19. Навчально-виховний процес в опорному закладі здійснюється </w:t>
      </w:r>
      <w:r>
        <w:rPr>
          <w:rFonts w:ascii="Times New Roman" w:hAnsi="Times New Roman"/>
          <w:color w:val="000000"/>
          <w:sz w:val="28"/>
          <w:szCs w:val="28"/>
        </w:rPr>
        <w:t xml:space="preserve">відповідно до робочого навчального плану з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конкретизацією </w:t>
      </w:r>
      <w:r>
        <w:rPr>
          <w:rFonts w:ascii="Times New Roman" w:hAnsi="Times New Roman"/>
          <w:color w:val="000000"/>
          <w:sz w:val="28"/>
          <w:szCs w:val="28"/>
        </w:rPr>
        <w:t xml:space="preserve">варіативної  складової частини і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визначенням профілю (профілів) навчання. </w:t>
      </w:r>
    </w:p>
    <w:p w:rsidR="005B01B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80" w:name="o82"/>
      <w:bookmarkEnd w:id="80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20. Опорний </w:t>
      </w:r>
      <w:r w:rsidRPr="00C00BC7">
        <w:rPr>
          <w:rFonts w:ascii="Times New Roman" w:hAnsi="Times New Roman"/>
          <w:color w:val="000000"/>
          <w:sz w:val="28"/>
          <w:szCs w:val="28"/>
        </w:rPr>
        <w:t>зак</w:t>
      </w:r>
      <w:r>
        <w:rPr>
          <w:rFonts w:ascii="Times New Roman" w:hAnsi="Times New Roman"/>
          <w:color w:val="000000"/>
          <w:sz w:val="28"/>
          <w:szCs w:val="28"/>
        </w:rPr>
        <w:t xml:space="preserve">лад може мати свій штатний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розпис, </w:t>
      </w:r>
      <w:r>
        <w:rPr>
          <w:rFonts w:ascii="Times New Roman" w:hAnsi="Times New Roman"/>
          <w:color w:val="000000"/>
          <w:sz w:val="28"/>
          <w:szCs w:val="28"/>
        </w:rPr>
        <w:t xml:space="preserve">затверджений в установленому порядку, в якому </w:t>
      </w:r>
      <w:r w:rsidRPr="00C00BC7">
        <w:rPr>
          <w:rFonts w:ascii="Times New Roman" w:hAnsi="Times New Roman"/>
          <w:color w:val="000000"/>
          <w:sz w:val="28"/>
          <w:szCs w:val="28"/>
        </w:rPr>
        <w:t>додатково передбачаються штатні одиниці.</w:t>
      </w:r>
      <w:bookmarkStart w:id="81" w:name="o83"/>
      <w:bookmarkEnd w:id="81"/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1. Управління опорним закладом здійснюється відповідно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вимог законодавства в галузі </w:t>
      </w:r>
      <w:r w:rsidRPr="00C00BC7"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 xml:space="preserve">віти, його статуту та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цього Положення.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2" w:name="o84"/>
      <w:bookmarkEnd w:id="82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22. Опорний заклад може мати у своєму складі інтернат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 частковим або повним утриманням учнів (вихованців). </w:t>
      </w:r>
      <w:bookmarkStart w:id="83" w:name="o85"/>
      <w:bookmarkEnd w:id="83"/>
      <w:r w:rsidRPr="00C00BC7">
        <w:rPr>
          <w:rFonts w:ascii="Times New Roman" w:hAnsi="Times New Roman"/>
          <w:color w:val="000000"/>
          <w:sz w:val="28"/>
          <w:szCs w:val="28"/>
        </w:rPr>
        <w:t xml:space="preserve">Організація навчально-виховного процесу в окрузі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4" w:name="o86"/>
      <w:bookmarkEnd w:id="84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>23. О</w:t>
      </w:r>
      <w:r>
        <w:rPr>
          <w:rFonts w:ascii="Times New Roman" w:hAnsi="Times New Roman"/>
          <w:color w:val="000000"/>
          <w:sz w:val="28"/>
          <w:szCs w:val="28"/>
        </w:rPr>
        <w:t xml:space="preserve">рганізація навчально-виховного процесу в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окрузі </w:t>
      </w:r>
      <w:r>
        <w:rPr>
          <w:rFonts w:ascii="Times New Roman" w:hAnsi="Times New Roman"/>
          <w:color w:val="000000"/>
          <w:sz w:val="28"/>
          <w:szCs w:val="28"/>
        </w:rPr>
        <w:t xml:space="preserve">регламентується договором про спільну освітню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діяльність, положенням про округ та нормативно-правовими актами, що визначають напрями діяльності суб'єктів округу.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5" w:name="o87"/>
      <w:bookmarkEnd w:id="85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>24. Суб'єкти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округу </w:t>
      </w:r>
      <w:r>
        <w:rPr>
          <w:rFonts w:ascii="Times New Roman" w:hAnsi="Times New Roman"/>
          <w:color w:val="000000"/>
          <w:sz w:val="28"/>
          <w:szCs w:val="28"/>
        </w:rPr>
        <w:t xml:space="preserve">провадять діяльність відповідно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спільного плану роботи, що </w:t>
      </w:r>
      <w:r w:rsidRPr="00C00BC7">
        <w:rPr>
          <w:rFonts w:ascii="Times New Roman" w:hAnsi="Times New Roman"/>
          <w:color w:val="000000"/>
          <w:sz w:val="28"/>
          <w:szCs w:val="28"/>
        </w:rPr>
        <w:t>розробляється керівниками суб'єктів округу т</w:t>
      </w:r>
      <w:r>
        <w:rPr>
          <w:rFonts w:ascii="Times New Roman" w:hAnsi="Times New Roman"/>
          <w:color w:val="000000"/>
          <w:sz w:val="28"/>
          <w:szCs w:val="28"/>
        </w:rPr>
        <w:t xml:space="preserve">а затверджується радою округу,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а також власного річного і перспективного планів.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6" w:name="o88"/>
      <w:bookmarkEnd w:id="86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25. З метою </w:t>
      </w:r>
      <w:r w:rsidRPr="00C00BC7">
        <w:rPr>
          <w:rFonts w:ascii="Times New Roman" w:hAnsi="Times New Roman"/>
          <w:color w:val="000000"/>
          <w:sz w:val="28"/>
          <w:szCs w:val="28"/>
        </w:rPr>
        <w:t>належної організації допрофільної підготовки та профільного навчання за пропозицією ради окру</w:t>
      </w:r>
      <w:r>
        <w:rPr>
          <w:rFonts w:ascii="Times New Roman" w:hAnsi="Times New Roman"/>
          <w:color w:val="000000"/>
          <w:sz w:val="28"/>
          <w:szCs w:val="28"/>
        </w:rPr>
        <w:t xml:space="preserve">гу орган управління освітою може приймати рішення про перерозподіл </w:t>
      </w:r>
      <w:r w:rsidRPr="00C00BC7">
        <w:rPr>
          <w:rFonts w:ascii="Times New Roman" w:hAnsi="Times New Roman"/>
          <w:color w:val="000000"/>
          <w:sz w:val="28"/>
          <w:szCs w:val="28"/>
        </w:rPr>
        <w:t>годин у межах навча</w:t>
      </w:r>
      <w:r>
        <w:rPr>
          <w:rFonts w:ascii="Times New Roman" w:hAnsi="Times New Roman"/>
          <w:color w:val="000000"/>
          <w:sz w:val="28"/>
          <w:szCs w:val="28"/>
        </w:rPr>
        <w:t xml:space="preserve">льних планів суб'єктів округу.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У такому разі для організації </w:t>
      </w:r>
      <w:r>
        <w:rPr>
          <w:rFonts w:ascii="Times New Roman" w:hAnsi="Times New Roman"/>
          <w:color w:val="000000"/>
          <w:sz w:val="28"/>
          <w:szCs w:val="28"/>
        </w:rPr>
        <w:t xml:space="preserve">навчально-виховного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процесу складається єдиний робочий навчальний план суб'єктів округу та встановлюється режим їх роботи.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o89"/>
      <w:bookmarkEnd w:id="87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26. Єдиний робочий навчальний план суб'єктів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округу </w:t>
      </w:r>
      <w:r>
        <w:rPr>
          <w:rFonts w:ascii="Times New Roman" w:hAnsi="Times New Roman"/>
          <w:color w:val="000000"/>
          <w:sz w:val="28"/>
          <w:szCs w:val="28"/>
        </w:rPr>
        <w:t xml:space="preserve">складається колегіально за участю </w:t>
      </w:r>
      <w:r w:rsidRPr="00C00BC7">
        <w:rPr>
          <w:rFonts w:ascii="Times New Roman" w:hAnsi="Times New Roman"/>
          <w:color w:val="000000"/>
          <w:sz w:val="28"/>
          <w:szCs w:val="28"/>
        </w:rPr>
        <w:t>всіх керівників (заступників керівникі</w:t>
      </w:r>
      <w:r>
        <w:rPr>
          <w:rFonts w:ascii="Times New Roman" w:hAnsi="Times New Roman"/>
          <w:color w:val="000000"/>
          <w:sz w:val="28"/>
          <w:szCs w:val="28"/>
        </w:rPr>
        <w:t xml:space="preserve">в) суб'єктів округу та узгоджується з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робочими навчальними планами закладів, що входять до складу округу.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o90"/>
      <w:bookmarkEnd w:id="88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27. У </w:t>
      </w:r>
      <w:r w:rsidRPr="00C00BC7">
        <w:rPr>
          <w:rFonts w:ascii="Times New Roman" w:hAnsi="Times New Roman"/>
          <w:color w:val="000000"/>
          <w:sz w:val="28"/>
          <w:szCs w:val="28"/>
        </w:rPr>
        <w:t>разі коли допрофільна підготовка та профільне навчання забезпе</w:t>
      </w:r>
      <w:r>
        <w:rPr>
          <w:rFonts w:ascii="Times New Roman" w:hAnsi="Times New Roman"/>
          <w:color w:val="000000"/>
          <w:sz w:val="28"/>
          <w:szCs w:val="28"/>
        </w:rPr>
        <w:t xml:space="preserve">чуватиметься на базі опорного закладу, предмети,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можуть викладатися як педагогічними </w:t>
      </w:r>
      <w:r>
        <w:rPr>
          <w:rFonts w:ascii="Times New Roman" w:hAnsi="Times New Roman"/>
          <w:color w:val="000000"/>
          <w:sz w:val="28"/>
          <w:szCs w:val="28"/>
        </w:rPr>
        <w:t xml:space="preserve">працівниками опорного закладу,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так і викладачами навчальних закладів - суб'єктів округу.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9" w:name="o91"/>
      <w:bookmarkEnd w:id="89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>28. До про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ведення факультативних занять, курсів за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вибором, </w:t>
      </w:r>
      <w:r>
        <w:rPr>
          <w:rFonts w:ascii="Times New Roman" w:hAnsi="Times New Roman"/>
          <w:color w:val="000000"/>
          <w:sz w:val="28"/>
          <w:szCs w:val="28"/>
        </w:rPr>
        <w:t>занять 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спортивних гуртках та спортивних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сек</w:t>
      </w:r>
      <w:r>
        <w:rPr>
          <w:rFonts w:ascii="Times New Roman" w:hAnsi="Times New Roman"/>
          <w:color w:val="000000"/>
          <w:sz w:val="28"/>
          <w:szCs w:val="28"/>
        </w:rPr>
        <w:t xml:space="preserve">ціях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можуть </w:t>
      </w:r>
      <w:r>
        <w:rPr>
          <w:rFonts w:ascii="Times New Roman" w:hAnsi="Times New Roman"/>
          <w:color w:val="000000"/>
          <w:sz w:val="28"/>
          <w:szCs w:val="28"/>
        </w:rPr>
        <w:t xml:space="preserve">залучатися працівникизакладів культури, охорони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здоров'я, </w:t>
      </w:r>
      <w:r>
        <w:rPr>
          <w:rFonts w:ascii="Times New Roman" w:hAnsi="Times New Roman"/>
          <w:color w:val="000000"/>
          <w:sz w:val="28"/>
          <w:szCs w:val="28"/>
        </w:rPr>
        <w:t xml:space="preserve">фізичної культури і спорту на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договірних умовах відповідно до законодавства.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0" w:name="o92"/>
      <w:bookmarkEnd w:id="90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29. Режим роботи суб'єктів округу встановлюється у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межах </w:t>
      </w:r>
      <w:r>
        <w:rPr>
          <w:rFonts w:ascii="Times New Roman" w:hAnsi="Times New Roman"/>
          <w:color w:val="000000"/>
          <w:sz w:val="28"/>
          <w:szCs w:val="28"/>
        </w:rPr>
        <w:t xml:space="preserve">часу, </w:t>
      </w:r>
      <w:r w:rsidRPr="00C00BC7">
        <w:rPr>
          <w:rFonts w:ascii="Times New Roman" w:hAnsi="Times New Roman"/>
          <w:color w:val="000000"/>
          <w:sz w:val="28"/>
          <w:szCs w:val="28"/>
        </w:rPr>
        <w:t>визначеного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 установленому порядку єдиним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робочим навчальним планом суб'єктів округу. </w:t>
      </w:r>
    </w:p>
    <w:p w:rsidR="005B01B5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91" w:name="o93"/>
      <w:bookmarkEnd w:id="91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30. Розклад навчальних занять суб'єктів округу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складається </w:t>
      </w:r>
      <w:r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C00BC7">
        <w:rPr>
          <w:rFonts w:ascii="Times New Roman" w:hAnsi="Times New Roman"/>
          <w:color w:val="000000"/>
          <w:sz w:val="28"/>
          <w:szCs w:val="28"/>
        </w:rPr>
        <w:t>до єдиного робочого навчального плану суб'єктів округу з дотриманням педагогічних та сан</w:t>
      </w:r>
      <w:r>
        <w:rPr>
          <w:rFonts w:ascii="Times New Roman" w:hAnsi="Times New Roman"/>
          <w:color w:val="000000"/>
          <w:sz w:val="28"/>
          <w:szCs w:val="28"/>
        </w:rPr>
        <w:t xml:space="preserve">ітарно-епідеміологічних правил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і норм. </w:t>
      </w:r>
      <w:bookmarkStart w:id="92" w:name="o94"/>
      <w:bookmarkEnd w:id="92"/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31. Єдиний робочий </w:t>
      </w:r>
      <w:r w:rsidRPr="00C00BC7">
        <w:rPr>
          <w:rFonts w:ascii="Times New Roman" w:hAnsi="Times New Roman"/>
          <w:color w:val="000000"/>
          <w:sz w:val="28"/>
          <w:szCs w:val="28"/>
        </w:rPr>
        <w:t>нав</w:t>
      </w:r>
      <w:r>
        <w:rPr>
          <w:rFonts w:ascii="Times New Roman" w:hAnsi="Times New Roman"/>
          <w:color w:val="000000"/>
          <w:sz w:val="28"/>
          <w:szCs w:val="28"/>
        </w:rPr>
        <w:t xml:space="preserve">чальний план суб'єктів округу,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режим </w:t>
      </w:r>
      <w:r>
        <w:rPr>
          <w:rFonts w:ascii="Times New Roman" w:hAnsi="Times New Roman"/>
          <w:color w:val="000000"/>
          <w:sz w:val="28"/>
          <w:szCs w:val="28"/>
        </w:rPr>
        <w:t xml:space="preserve">роботи, розклад навчальних занять, маршрути шкільних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автобусів </w:t>
      </w:r>
      <w:r>
        <w:rPr>
          <w:rFonts w:ascii="Times New Roman" w:hAnsi="Times New Roman"/>
          <w:color w:val="000000"/>
          <w:sz w:val="28"/>
          <w:szCs w:val="28"/>
        </w:rPr>
        <w:t>погоджуються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з керівниками навчальних закладів - суб'єктів округу </w:t>
      </w:r>
      <w:r>
        <w:rPr>
          <w:rFonts w:ascii="Times New Roman" w:hAnsi="Times New Roman"/>
          <w:color w:val="000000"/>
          <w:sz w:val="28"/>
          <w:szCs w:val="28"/>
        </w:rPr>
        <w:t xml:space="preserve">та затверджуються </w:t>
      </w:r>
      <w:r w:rsidRPr="00C00BC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рганом, до сфери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управління якого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вони належать. </w:t>
      </w:r>
    </w:p>
    <w:p w:rsidR="005B01B5" w:rsidRPr="00C00BC7" w:rsidRDefault="005B01B5" w:rsidP="00C0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3" w:name="o95"/>
      <w:bookmarkEnd w:id="93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32. У разі коли учні (вихованці) здобувають знання за обраним профілем навчання на базі навчальних закладів - суб'єктів округу: </w:t>
      </w:r>
      <w:bookmarkStart w:id="94" w:name="o96"/>
      <w:bookmarkEnd w:id="94"/>
      <w:r w:rsidRPr="00C00BC7">
        <w:rPr>
          <w:rFonts w:ascii="Times New Roman" w:hAnsi="Times New Roman"/>
          <w:color w:val="000000"/>
          <w:sz w:val="28"/>
          <w:szCs w:val="28"/>
        </w:rPr>
        <w:t>для обліку відві</w:t>
      </w:r>
      <w:r>
        <w:rPr>
          <w:rFonts w:ascii="Times New Roman" w:hAnsi="Times New Roman"/>
          <w:color w:val="000000"/>
          <w:sz w:val="28"/>
          <w:szCs w:val="28"/>
        </w:rPr>
        <w:t xml:space="preserve">дування занять та оцінювання їх знань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у навчальному закладі ведеться окремий журнал; </w:t>
      </w:r>
      <w:bookmarkStart w:id="95" w:name="o97"/>
      <w:bookmarkEnd w:id="95"/>
      <w:r>
        <w:rPr>
          <w:rFonts w:ascii="Times New Roman" w:hAnsi="Times New Roman"/>
          <w:color w:val="000000"/>
          <w:sz w:val="28"/>
          <w:szCs w:val="28"/>
        </w:rPr>
        <w:t xml:space="preserve">результати оцінювання рівня знань, здобутих </w:t>
      </w:r>
      <w:r w:rsidRPr="00C00BC7">
        <w:rPr>
          <w:rFonts w:ascii="Times New Roman" w:hAnsi="Times New Roman"/>
          <w:color w:val="000000"/>
          <w:sz w:val="28"/>
          <w:szCs w:val="28"/>
        </w:rPr>
        <w:t>учнями (вихованцями</w:t>
      </w:r>
      <w:r>
        <w:rPr>
          <w:rFonts w:ascii="Times New Roman" w:hAnsi="Times New Roman"/>
          <w:color w:val="000000"/>
          <w:sz w:val="28"/>
          <w:szCs w:val="28"/>
        </w:rPr>
        <w:t xml:space="preserve">) після закінчення семестру (навчального </w:t>
      </w:r>
      <w:r w:rsidRPr="00C00BC7">
        <w:rPr>
          <w:rFonts w:ascii="Times New Roman" w:hAnsi="Times New Roman"/>
          <w:color w:val="000000"/>
          <w:sz w:val="28"/>
          <w:szCs w:val="28"/>
        </w:rPr>
        <w:t>року), проведення державної підсумкової атестації крім жу</w:t>
      </w:r>
      <w:r>
        <w:rPr>
          <w:rFonts w:ascii="Times New Roman" w:hAnsi="Times New Roman"/>
          <w:color w:val="000000"/>
          <w:sz w:val="28"/>
          <w:szCs w:val="28"/>
        </w:rPr>
        <w:t xml:space="preserve">рналу фіксуються у відомості, що затверджується керівником навчального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закладу. Відомість передається до навчального закладу, до якого зарахований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учень (вихованець), який  переносить результати оцінювання </w:t>
      </w:r>
      <w:r w:rsidRPr="00C00BC7">
        <w:rPr>
          <w:rFonts w:ascii="Times New Roman" w:hAnsi="Times New Roman"/>
          <w:color w:val="000000"/>
          <w:sz w:val="28"/>
          <w:szCs w:val="28"/>
        </w:rPr>
        <w:t>до клас</w:t>
      </w:r>
      <w:r>
        <w:rPr>
          <w:rFonts w:ascii="Times New Roman" w:hAnsi="Times New Roman"/>
          <w:color w:val="000000"/>
          <w:sz w:val="28"/>
          <w:szCs w:val="28"/>
        </w:rPr>
        <w:t xml:space="preserve">них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журналів на сторінку "Зведений облік навчальних досягнень учнів (вихованців)"; </w:t>
      </w:r>
      <w:bookmarkStart w:id="96" w:name="o98"/>
      <w:bookmarkEnd w:id="96"/>
      <w:r>
        <w:rPr>
          <w:rFonts w:ascii="Times New Roman" w:hAnsi="Times New Roman"/>
          <w:color w:val="000000"/>
          <w:sz w:val="28"/>
          <w:szCs w:val="28"/>
        </w:rPr>
        <w:t xml:space="preserve">державна підсумкова </w:t>
      </w:r>
      <w:r w:rsidRPr="00C00BC7">
        <w:rPr>
          <w:rFonts w:ascii="Times New Roman" w:hAnsi="Times New Roman"/>
          <w:color w:val="000000"/>
          <w:sz w:val="28"/>
          <w:szCs w:val="28"/>
        </w:rPr>
        <w:t>атеста</w:t>
      </w:r>
      <w:r>
        <w:rPr>
          <w:rFonts w:ascii="Times New Roman" w:hAnsi="Times New Roman"/>
          <w:color w:val="000000"/>
          <w:sz w:val="28"/>
          <w:szCs w:val="28"/>
        </w:rPr>
        <w:t xml:space="preserve">ція з навчальних предметів,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що </w:t>
      </w:r>
      <w:r>
        <w:rPr>
          <w:rFonts w:ascii="Times New Roman" w:hAnsi="Times New Roman"/>
          <w:color w:val="000000"/>
          <w:sz w:val="28"/>
          <w:szCs w:val="28"/>
        </w:rPr>
        <w:t xml:space="preserve">вивчаються учнями </w:t>
      </w:r>
      <w:r w:rsidRPr="00C00BC7">
        <w:rPr>
          <w:rFonts w:ascii="Times New Roman" w:hAnsi="Times New Roman"/>
          <w:color w:val="000000"/>
          <w:sz w:val="28"/>
          <w:szCs w:val="28"/>
        </w:rPr>
        <w:t>(вихов</w:t>
      </w:r>
      <w:r>
        <w:rPr>
          <w:rFonts w:ascii="Times New Roman" w:hAnsi="Times New Roman"/>
          <w:color w:val="000000"/>
          <w:sz w:val="28"/>
          <w:szCs w:val="28"/>
        </w:rPr>
        <w:t xml:space="preserve">анцями) суб'єктів округу в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іншому навчальному закладі, проводиться у цьому закладі. </w:t>
      </w:r>
    </w:p>
    <w:p w:rsidR="005B01B5" w:rsidRPr="00C00BC7" w:rsidRDefault="005B01B5" w:rsidP="00283CA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7" w:name="o99"/>
      <w:bookmarkEnd w:id="97"/>
      <w:r w:rsidRPr="00C00BC7">
        <w:rPr>
          <w:rFonts w:ascii="Times New Roman" w:hAnsi="Times New Roman"/>
          <w:color w:val="000000"/>
          <w:sz w:val="28"/>
          <w:szCs w:val="28"/>
        </w:rPr>
        <w:t xml:space="preserve">33. З метою координації навчально-виховного процесу в окрузі </w:t>
      </w:r>
      <w:r>
        <w:rPr>
          <w:rFonts w:ascii="Times New Roman" w:hAnsi="Times New Roman"/>
          <w:color w:val="000000"/>
          <w:sz w:val="28"/>
          <w:szCs w:val="28"/>
        </w:rPr>
        <w:t xml:space="preserve">не рідше ніж один раз на рік проводяться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спільні засідання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педагогічної ради суб'єктів округу. Протоколи таких 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засідань </w:t>
      </w:r>
      <w:r>
        <w:rPr>
          <w:rFonts w:ascii="Times New Roman" w:hAnsi="Times New Roman"/>
          <w:color w:val="000000"/>
          <w:sz w:val="28"/>
          <w:szCs w:val="28"/>
        </w:rPr>
        <w:t>вносяться до книги</w:t>
      </w:r>
      <w:r w:rsidRPr="00C00BC7">
        <w:rPr>
          <w:rFonts w:ascii="Times New Roman" w:hAnsi="Times New Roman"/>
          <w:color w:val="000000"/>
          <w:sz w:val="28"/>
          <w:szCs w:val="28"/>
        </w:rPr>
        <w:t xml:space="preserve"> протоколів засідань педагогічних рад кожного суб'єкта округу.</w:t>
      </w:r>
    </w:p>
    <w:sectPr w:rsidR="005B01B5" w:rsidRPr="00C00BC7" w:rsidSect="00DB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38E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7E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D09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68D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F6A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00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EC6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B0A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24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92E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74"/>
    <w:rsid w:val="00012B74"/>
    <w:rsid w:val="00070AE9"/>
    <w:rsid w:val="001B6E36"/>
    <w:rsid w:val="001D77D6"/>
    <w:rsid w:val="00213882"/>
    <w:rsid w:val="0022724B"/>
    <w:rsid w:val="00283CAC"/>
    <w:rsid w:val="00296A52"/>
    <w:rsid w:val="002B1586"/>
    <w:rsid w:val="00453F90"/>
    <w:rsid w:val="004644D6"/>
    <w:rsid w:val="00475E8C"/>
    <w:rsid w:val="004C0B48"/>
    <w:rsid w:val="0051086D"/>
    <w:rsid w:val="00517B2D"/>
    <w:rsid w:val="005239BD"/>
    <w:rsid w:val="00570E3B"/>
    <w:rsid w:val="00596D39"/>
    <w:rsid w:val="005B01B5"/>
    <w:rsid w:val="005C5400"/>
    <w:rsid w:val="00621D4D"/>
    <w:rsid w:val="0066501D"/>
    <w:rsid w:val="00667E2D"/>
    <w:rsid w:val="006A1A28"/>
    <w:rsid w:val="006F011D"/>
    <w:rsid w:val="007A07FB"/>
    <w:rsid w:val="007D62D4"/>
    <w:rsid w:val="007E040E"/>
    <w:rsid w:val="007E480F"/>
    <w:rsid w:val="00845B53"/>
    <w:rsid w:val="0086726E"/>
    <w:rsid w:val="009A23FE"/>
    <w:rsid w:val="009B7CBE"/>
    <w:rsid w:val="00A0641B"/>
    <w:rsid w:val="00A070C5"/>
    <w:rsid w:val="00A37714"/>
    <w:rsid w:val="00A51B02"/>
    <w:rsid w:val="00AC55AC"/>
    <w:rsid w:val="00B27ED2"/>
    <w:rsid w:val="00B621BF"/>
    <w:rsid w:val="00BE583E"/>
    <w:rsid w:val="00C00BC7"/>
    <w:rsid w:val="00C240F7"/>
    <w:rsid w:val="00C24346"/>
    <w:rsid w:val="00D1481E"/>
    <w:rsid w:val="00DB7A52"/>
    <w:rsid w:val="00EC2F25"/>
    <w:rsid w:val="00F336E6"/>
    <w:rsid w:val="00F42470"/>
    <w:rsid w:val="00FC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5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2B74"/>
    <w:rPr>
      <w:rFonts w:cs="Times New Roman"/>
      <w:color w:val="0260D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012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12B74"/>
    <w:rPr>
      <w:rFonts w:ascii="Courier New" w:hAnsi="Courier New" w:cs="Courier New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1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2628-14'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Doc('1060-12');" TargetMode="External"/><Relationship Id="rId12" Type="http://schemas.openxmlformats.org/officeDocument/2006/relationships/hyperlink" Target="javascript:OpenDoc('1841-14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('651-14');" TargetMode="External"/><Relationship Id="rId11" Type="http://schemas.openxmlformats.org/officeDocument/2006/relationships/hyperlink" Target="javascript:OpenDoc('2984-14')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OpenDoc('103/98-&#1074;&#1088;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Doc('651-14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6</Pages>
  <Words>2034</Words>
  <Characters>11599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koippo</cp:lastModifiedBy>
  <cp:revision>37</cp:revision>
  <cp:lastPrinted>2011-12-28T07:57:00Z</cp:lastPrinted>
  <dcterms:created xsi:type="dcterms:W3CDTF">2011-12-11T08:18:00Z</dcterms:created>
  <dcterms:modified xsi:type="dcterms:W3CDTF">2011-12-28T13:54:00Z</dcterms:modified>
</cp:coreProperties>
</file>