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8"/>
        <w:gridCol w:w="4293"/>
      </w:tblGrid>
      <w:tr w:rsidR="003A5B95" w:rsidRPr="003D4AB7" w:rsidTr="00AF78D4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3A5B95" w:rsidRPr="00AF78D4" w:rsidRDefault="003A5B95" w:rsidP="00BE0D5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A5B95" w:rsidRPr="00713AE3" w:rsidRDefault="000E4582" w:rsidP="00BE0D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О.В.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Половенко</w:t>
            </w:r>
            <w:proofErr w:type="spellEnd"/>
            <w:r w:rsidR="003A5B95" w:rsidRPr="00AF78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3A5B95" w:rsidRPr="00AF7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A5B95" w:rsidRPr="00EB7BE6" w:rsidRDefault="003A5B95" w:rsidP="00BE0D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8D4">
              <w:rPr>
                <w:rFonts w:ascii="Times New Roman" w:hAnsi="Times New Roman"/>
                <w:sz w:val="28"/>
                <w:lang w:val="uk-UA"/>
              </w:rPr>
              <w:t>завідувач</w:t>
            </w:r>
            <w:r w:rsidRPr="00713AE3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F78D4">
              <w:rPr>
                <w:rFonts w:ascii="Times New Roman" w:hAnsi="Times New Roman"/>
                <w:sz w:val="28"/>
                <w:lang w:val="uk-UA"/>
              </w:rPr>
              <w:t>центру координації діяльності методичних кабінетів (центрів) та методичної роботи з педагогічними кадрами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5B95" w:rsidRPr="00713AE3" w:rsidRDefault="000E4582" w:rsidP="00BE0D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Л.М.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Кірішко</w:t>
            </w:r>
            <w:proofErr w:type="spellEnd"/>
            <w:r w:rsidR="003A5B95" w:rsidRPr="00AF78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3A5B95" w:rsidRPr="00AF7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A5B95" w:rsidRPr="00AF78D4" w:rsidRDefault="003A5B95" w:rsidP="00BE0D5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7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методист </w:t>
            </w:r>
            <w:r w:rsidRPr="00AF78D4">
              <w:rPr>
                <w:rFonts w:ascii="Times New Roman" w:hAnsi="Times New Roman"/>
                <w:sz w:val="28"/>
                <w:lang w:val="uk-UA"/>
              </w:rPr>
              <w:t>центру координації діяльності методичних кабінетів (центрів) та методичної роботи з педагогічними кадрами</w:t>
            </w:r>
          </w:p>
        </w:tc>
      </w:tr>
    </w:tbl>
    <w:p w:rsidR="003A5B95" w:rsidRPr="00985AE6" w:rsidRDefault="003A5B95" w:rsidP="00BE0D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5B95" w:rsidRPr="00713AE3" w:rsidRDefault="00F6355F" w:rsidP="00BE0D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Роль методичних кабінетів (</w:t>
      </w:r>
      <w:r w:rsidR="003A5B95" w:rsidRPr="00985AE6">
        <w:rPr>
          <w:rFonts w:ascii="Times New Roman" w:hAnsi="Times New Roman"/>
          <w:b/>
          <w:sz w:val="28"/>
          <w:szCs w:val="28"/>
          <w:lang w:val="uk-UA"/>
        </w:rPr>
        <w:t>центрів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="003A5B95" w:rsidRPr="00985AE6">
        <w:rPr>
          <w:rFonts w:ascii="Times New Roman" w:hAnsi="Times New Roman"/>
          <w:b/>
          <w:sz w:val="28"/>
          <w:szCs w:val="28"/>
          <w:lang w:val="uk-UA"/>
        </w:rPr>
        <w:t xml:space="preserve"> у впровадженні </w:t>
      </w:r>
    </w:p>
    <w:p w:rsidR="003A5B95" w:rsidRPr="00713AE3" w:rsidRDefault="003A5B95" w:rsidP="00BE0D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інформаційно-</w:t>
      </w:r>
      <w:r w:rsidRPr="00985AE6">
        <w:rPr>
          <w:rFonts w:ascii="Times New Roman" w:hAnsi="Times New Roman"/>
          <w:b/>
          <w:sz w:val="28"/>
          <w:szCs w:val="28"/>
          <w:lang w:val="uk-UA"/>
        </w:rPr>
        <w:t>комунікаційних технологій</w:t>
      </w:r>
      <w:r w:rsidR="000E4582">
        <w:rPr>
          <w:rFonts w:ascii="Times New Roman" w:hAnsi="Times New Roman"/>
          <w:b/>
          <w:sz w:val="28"/>
          <w:szCs w:val="28"/>
          <w:lang w:val="uk-UA"/>
        </w:rPr>
        <w:t xml:space="preserve"> у практику роботи</w:t>
      </w:r>
    </w:p>
    <w:p w:rsidR="003A5B95" w:rsidRPr="00713AE3" w:rsidRDefault="003A5B95" w:rsidP="00BE0D53">
      <w:pPr>
        <w:pStyle w:val="a4"/>
        <w:shd w:val="clear" w:color="auto" w:fill="auto"/>
        <w:spacing w:before="0" w:line="360" w:lineRule="auto"/>
        <w:ind w:firstLine="500"/>
        <w:rPr>
          <w:sz w:val="28"/>
          <w:szCs w:val="28"/>
          <w:lang w:val="ru-RU" w:eastAsia="uk-UA"/>
        </w:rPr>
      </w:pPr>
    </w:p>
    <w:p w:rsidR="003A5B95" w:rsidRPr="005467FD" w:rsidRDefault="003A5B95" w:rsidP="00BE0D53">
      <w:pPr>
        <w:pStyle w:val="a4"/>
        <w:shd w:val="clear" w:color="auto" w:fill="auto"/>
        <w:spacing w:before="0" w:line="360" w:lineRule="auto"/>
        <w:ind w:firstLine="500"/>
        <w:rPr>
          <w:sz w:val="28"/>
          <w:szCs w:val="28"/>
        </w:rPr>
      </w:pPr>
      <w:r w:rsidRPr="005467FD">
        <w:rPr>
          <w:sz w:val="28"/>
          <w:szCs w:val="28"/>
          <w:lang w:eastAsia="uk-UA"/>
        </w:rPr>
        <w:t>У сучасних умовах реалізації Національної стратегії розв</w:t>
      </w:r>
      <w:r>
        <w:rPr>
          <w:sz w:val="28"/>
          <w:szCs w:val="28"/>
          <w:lang w:eastAsia="uk-UA"/>
        </w:rPr>
        <w:t>итку освіти в Україні на 2012</w:t>
      </w:r>
      <w:r w:rsidRPr="00713AE3">
        <w:rPr>
          <w:sz w:val="28"/>
          <w:szCs w:val="28"/>
          <w:lang w:val="ru-RU" w:eastAsia="uk-UA"/>
        </w:rPr>
        <w:t>-</w:t>
      </w:r>
      <w:r w:rsidRPr="005467FD">
        <w:rPr>
          <w:sz w:val="28"/>
          <w:szCs w:val="28"/>
          <w:lang w:eastAsia="uk-UA"/>
        </w:rPr>
        <w:t xml:space="preserve">2021 роки, яка визначає основні напрями, пріоритети, завдання і механізми реалізації державної політики в галузі освіти, важливого значення набуває діяльність методичних служб, </w:t>
      </w:r>
      <w:r w:rsidRPr="00E92439">
        <w:rPr>
          <w:sz w:val="28"/>
          <w:szCs w:val="28"/>
          <w:lang w:eastAsia="uk-UA"/>
        </w:rPr>
        <w:t>оскільки серед основних проблем зазначено</w:t>
      </w:r>
      <w:r w:rsidR="00C331B0" w:rsidRPr="00C331B0">
        <w:rPr>
          <w:sz w:val="28"/>
          <w:szCs w:val="28"/>
          <w:lang w:val="ru-RU" w:eastAsia="uk-UA"/>
        </w:rPr>
        <w:t>:</w:t>
      </w:r>
      <w:r w:rsidRPr="00E92439">
        <w:rPr>
          <w:sz w:val="28"/>
          <w:szCs w:val="28"/>
          <w:lang w:eastAsia="uk-UA"/>
        </w:rPr>
        <w:t xml:space="preserve"> </w:t>
      </w:r>
      <w:r w:rsidRPr="005467FD">
        <w:rPr>
          <w:sz w:val="28"/>
          <w:szCs w:val="28"/>
          <w:lang w:eastAsia="uk-UA"/>
        </w:rPr>
        <w:t>«</w:t>
      </w:r>
      <w:r w:rsidR="00C331B0">
        <w:rPr>
          <w:sz w:val="28"/>
          <w:szCs w:val="28"/>
          <w:lang w:eastAsia="uk-UA"/>
        </w:rPr>
        <w:t>…</w:t>
      </w:r>
      <w:r w:rsidRPr="005467FD">
        <w:rPr>
          <w:sz w:val="28"/>
          <w:szCs w:val="28"/>
          <w:lang w:eastAsia="uk-UA"/>
        </w:rPr>
        <w:t>недосконалість системи підготовки, перепідготовки, підвищення кваліфікації педагогічних, науково-педаг</w:t>
      </w:r>
      <w:r>
        <w:rPr>
          <w:sz w:val="28"/>
          <w:szCs w:val="28"/>
          <w:lang w:eastAsia="uk-UA"/>
        </w:rPr>
        <w:t>огічних та управлінських кадрів,</w:t>
      </w:r>
      <w:r w:rsidRPr="005467FD">
        <w:rPr>
          <w:sz w:val="28"/>
          <w:szCs w:val="28"/>
          <w:lang w:eastAsia="uk-UA"/>
        </w:rPr>
        <w:t xml:space="preserve"> відсутність належного рівня психо</w:t>
      </w:r>
      <w:r>
        <w:rPr>
          <w:sz w:val="28"/>
          <w:szCs w:val="28"/>
          <w:lang w:eastAsia="uk-UA"/>
        </w:rPr>
        <w:t>лого-педагогічного та науково</w:t>
      </w:r>
      <w:r w:rsidRPr="00713AE3">
        <w:rPr>
          <w:sz w:val="28"/>
          <w:szCs w:val="28"/>
          <w:lang w:val="ru-RU" w:eastAsia="uk-UA"/>
        </w:rPr>
        <w:t>-</w:t>
      </w:r>
      <w:r w:rsidRPr="005467FD">
        <w:rPr>
          <w:sz w:val="28"/>
          <w:szCs w:val="28"/>
          <w:lang w:eastAsia="uk-UA"/>
        </w:rPr>
        <w:t>методичного супрово</w:t>
      </w:r>
      <w:r w:rsidR="000E4582">
        <w:rPr>
          <w:sz w:val="28"/>
          <w:szCs w:val="28"/>
          <w:lang w:eastAsia="uk-UA"/>
        </w:rPr>
        <w:t xml:space="preserve">ду навчально-виховного процесу» [ </w:t>
      </w:r>
      <w:r w:rsidR="00442950" w:rsidRPr="00442950">
        <w:rPr>
          <w:sz w:val="28"/>
          <w:szCs w:val="28"/>
          <w:lang w:val="ru-RU" w:eastAsia="uk-UA"/>
        </w:rPr>
        <w:t>3</w:t>
      </w:r>
      <w:r w:rsidR="000E4582">
        <w:rPr>
          <w:sz w:val="28"/>
          <w:szCs w:val="28"/>
          <w:lang w:eastAsia="uk-UA"/>
        </w:rPr>
        <w:t xml:space="preserve"> ].</w:t>
      </w:r>
      <w:r w:rsidRPr="005467FD">
        <w:rPr>
          <w:sz w:val="28"/>
          <w:szCs w:val="28"/>
          <w:lang w:eastAsia="uk-UA"/>
        </w:rPr>
        <w:t xml:space="preserve"> Особлива увага звертається на інформаційно-методичне забезпечення координації діяльності районних (міських) методичних кабінетів (центрів), яке передбачає: підвищення кваліфікації науково-педагог</w:t>
      </w:r>
      <w:r w:rsidR="00264255">
        <w:rPr>
          <w:sz w:val="28"/>
          <w:szCs w:val="28"/>
          <w:lang w:eastAsia="uk-UA"/>
        </w:rPr>
        <w:t>ічних працівників, інформатизацію</w:t>
      </w:r>
      <w:r w:rsidRPr="005467FD">
        <w:rPr>
          <w:sz w:val="28"/>
          <w:szCs w:val="28"/>
          <w:lang w:eastAsia="uk-UA"/>
        </w:rPr>
        <w:t xml:space="preserve"> процесів управління, наукової та інноваційної діяльності, бібліотечних ресурсів, розвиток технічної та програмної бази, впровадження ІКТ та дистанційних технологій у навчальний процес, використання </w:t>
      </w:r>
      <w:proofErr w:type="spellStart"/>
      <w:r w:rsidRPr="005467FD">
        <w:rPr>
          <w:sz w:val="28"/>
          <w:szCs w:val="28"/>
          <w:lang w:eastAsia="uk-UA"/>
        </w:rPr>
        <w:t>Інтернет-ресурсів</w:t>
      </w:r>
      <w:proofErr w:type="spellEnd"/>
      <w:r w:rsidRPr="005467FD">
        <w:rPr>
          <w:sz w:val="28"/>
          <w:szCs w:val="28"/>
          <w:lang w:eastAsia="uk-UA"/>
        </w:rPr>
        <w:t>.</w:t>
      </w:r>
    </w:p>
    <w:p w:rsidR="003A5B95" w:rsidRPr="00C76E83" w:rsidRDefault="003A5B95" w:rsidP="00BE0D53">
      <w:pPr>
        <w:pStyle w:val="a4"/>
        <w:shd w:val="clear" w:color="auto" w:fill="auto"/>
        <w:spacing w:before="0" w:line="360" w:lineRule="auto"/>
        <w:ind w:right="20" w:firstLine="560"/>
        <w:rPr>
          <w:i/>
          <w:sz w:val="28"/>
          <w:szCs w:val="28"/>
        </w:rPr>
      </w:pPr>
      <w:r w:rsidRPr="005467FD">
        <w:rPr>
          <w:sz w:val="28"/>
          <w:szCs w:val="28"/>
        </w:rPr>
        <w:t>С</w:t>
      </w:r>
      <w:r w:rsidRPr="005467FD">
        <w:rPr>
          <w:sz w:val="28"/>
          <w:szCs w:val="28"/>
          <w:lang w:eastAsia="uk-UA"/>
        </w:rPr>
        <w:t>тратегія модернізації регіональної системи підвищення кваліфікації педагогічних працівників, удосконалення їх майстерності спрямована на</w:t>
      </w:r>
      <w:r>
        <w:rPr>
          <w:rStyle w:val="9"/>
          <w:sz w:val="28"/>
          <w:szCs w:val="28"/>
          <w:lang w:eastAsia="uk-UA"/>
        </w:rPr>
        <w:t xml:space="preserve"> </w:t>
      </w:r>
      <w:r w:rsidRPr="00C76E83">
        <w:rPr>
          <w:rStyle w:val="9"/>
          <w:i w:val="0"/>
          <w:sz w:val="28"/>
          <w:szCs w:val="28"/>
          <w:lang w:eastAsia="uk-UA"/>
        </w:rPr>
        <w:lastRenderedPageBreak/>
        <w:t xml:space="preserve">взаємодію, </w:t>
      </w:r>
      <w:proofErr w:type="spellStart"/>
      <w:r w:rsidRPr="00C76E83">
        <w:rPr>
          <w:rStyle w:val="9"/>
          <w:i w:val="0"/>
          <w:sz w:val="28"/>
          <w:szCs w:val="28"/>
          <w:lang w:eastAsia="uk-UA"/>
        </w:rPr>
        <w:t>скоординованість</w:t>
      </w:r>
      <w:proofErr w:type="spellEnd"/>
      <w:r w:rsidRPr="00C76E83">
        <w:rPr>
          <w:rStyle w:val="9"/>
          <w:i w:val="0"/>
          <w:sz w:val="28"/>
          <w:szCs w:val="28"/>
          <w:lang w:eastAsia="uk-UA"/>
        </w:rPr>
        <w:t xml:space="preserve"> дій інституту </w:t>
      </w:r>
      <w:r w:rsidR="00264255">
        <w:rPr>
          <w:rStyle w:val="9"/>
          <w:i w:val="0"/>
          <w:sz w:val="28"/>
          <w:szCs w:val="28"/>
          <w:lang w:eastAsia="uk-UA"/>
        </w:rPr>
        <w:t xml:space="preserve">післядипломної педагогічної освіти </w:t>
      </w:r>
      <w:r w:rsidRPr="00C76E83">
        <w:rPr>
          <w:rStyle w:val="9"/>
          <w:i w:val="0"/>
          <w:sz w:val="28"/>
          <w:szCs w:val="28"/>
          <w:lang w:eastAsia="uk-UA"/>
        </w:rPr>
        <w:t>і методичних служб на регіональному рівні щодо різних напрямів діяльності.</w:t>
      </w:r>
      <w:r w:rsidRPr="00C76E83">
        <w:rPr>
          <w:rStyle w:val="a6"/>
          <w:i/>
          <w:sz w:val="28"/>
          <w:szCs w:val="28"/>
          <w:lang w:eastAsia="uk-UA"/>
        </w:rPr>
        <w:t xml:space="preserve"> </w:t>
      </w:r>
    </w:p>
    <w:p w:rsidR="003A5B95" w:rsidRPr="007A0074" w:rsidRDefault="003A5B95" w:rsidP="00BE0D53">
      <w:pPr>
        <w:pStyle w:val="a4"/>
        <w:shd w:val="clear" w:color="auto" w:fill="auto"/>
        <w:spacing w:before="0" w:line="360" w:lineRule="auto"/>
        <w:ind w:right="23" w:firstLine="499"/>
        <w:rPr>
          <w:i/>
          <w:sz w:val="28"/>
          <w:szCs w:val="28"/>
        </w:rPr>
      </w:pPr>
      <w:r w:rsidRPr="005467FD">
        <w:rPr>
          <w:sz w:val="28"/>
          <w:szCs w:val="28"/>
          <w:lang w:eastAsia="uk-UA"/>
        </w:rPr>
        <w:t xml:space="preserve">Цьому сприяють розроблені моделі </w:t>
      </w:r>
      <w:r w:rsidRPr="007A0074">
        <w:rPr>
          <w:rStyle w:val="9"/>
          <w:i w:val="0"/>
          <w:sz w:val="28"/>
          <w:szCs w:val="28"/>
          <w:lang w:eastAsia="uk-UA"/>
        </w:rPr>
        <w:t>співпраці обласног</w:t>
      </w:r>
      <w:r w:rsidR="000E3130">
        <w:rPr>
          <w:rStyle w:val="9"/>
          <w:i w:val="0"/>
          <w:sz w:val="28"/>
          <w:szCs w:val="28"/>
          <w:lang w:eastAsia="uk-UA"/>
        </w:rPr>
        <w:t xml:space="preserve">о управління освіти і науки та </w:t>
      </w:r>
      <w:r w:rsidRPr="007A0074">
        <w:rPr>
          <w:rStyle w:val="9"/>
          <w:i w:val="0"/>
          <w:sz w:val="28"/>
          <w:szCs w:val="28"/>
          <w:lang w:eastAsia="uk-UA"/>
        </w:rPr>
        <w:t>інституту, інституту і районних (міських) методичних кабінетів (центрів), методичних кабінетів (центрів)</w:t>
      </w:r>
      <w:r w:rsidRPr="00713AE3">
        <w:rPr>
          <w:rStyle w:val="9"/>
          <w:i w:val="0"/>
          <w:sz w:val="28"/>
          <w:szCs w:val="28"/>
          <w:lang w:eastAsia="uk-UA"/>
        </w:rPr>
        <w:t xml:space="preserve"> </w:t>
      </w:r>
      <w:r w:rsidRPr="007A0074">
        <w:rPr>
          <w:rStyle w:val="9"/>
          <w:i w:val="0"/>
          <w:sz w:val="28"/>
          <w:szCs w:val="28"/>
          <w:lang w:eastAsia="uk-UA"/>
        </w:rPr>
        <w:t>і навчальних закладів для вирішення проблем якісного науково-методичного супрово</w:t>
      </w:r>
      <w:r w:rsidR="000E3130">
        <w:rPr>
          <w:rStyle w:val="9"/>
          <w:i w:val="0"/>
          <w:sz w:val="28"/>
          <w:szCs w:val="28"/>
          <w:lang w:eastAsia="uk-UA"/>
        </w:rPr>
        <w:t xml:space="preserve">ду освітнього процесу і </w:t>
      </w:r>
      <w:r w:rsidRPr="007A0074">
        <w:rPr>
          <w:rStyle w:val="9"/>
          <w:i w:val="0"/>
          <w:sz w:val="28"/>
          <w:szCs w:val="28"/>
          <w:lang w:eastAsia="uk-UA"/>
        </w:rPr>
        <w:t>освітньої системи</w:t>
      </w:r>
      <w:r w:rsidR="000E3130">
        <w:rPr>
          <w:rStyle w:val="9"/>
          <w:i w:val="0"/>
          <w:sz w:val="28"/>
          <w:szCs w:val="28"/>
          <w:lang w:eastAsia="uk-UA"/>
        </w:rPr>
        <w:t xml:space="preserve"> області</w:t>
      </w:r>
      <w:r w:rsidRPr="007A0074">
        <w:rPr>
          <w:rStyle w:val="9"/>
          <w:i w:val="0"/>
          <w:sz w:val="28"/>
          <w:szCs w:val="28"/>
          <w:lang w:eastAsia="uk-UA"/>
        </w:rPr>
        <w:t>.</w:t>
      </w:r>
    </w:p>
    <w:p w:rsidR="003A5B95" w:rsidRPr="005467FD" w:rsidRDefault="003A5B95" w:rsidP="00BE0D53">
      <w:pPr>
        <w:pStyle w:val="a4"/>
        <w:shd w:val="clear" w:color="auto" w:fill="auto"/>
        <w:spacing w:before="0" w:line="360" w:lineRule="auto"/>
        <w:ind w:right="23" w:firstLine="499"/>
        <w:rPr>
          <w:sz w:val="28"/>
          <w:szCs w:val="28"/>
        </w:rPr>
      </w:pPr>
      <w:r w:rsidRPr="005467FD">
        <w:rPr>
          <w:sz w:val="28"/>
          <w:szCs w:val="28"/>
          <w:lang w:eastAsia="uk-UA"/>
        </w:rPr>
        <w:t xml:space="preserve">Їх основною метою є забезпечення динамічного професійного розвитку педагогічних працівників у межах </w:t>
      </w:r>
      <w:r w:rsidRPr="007A0074">
        <w:rPr>
          <w:rStyle w:val="97"/>
          <w:i w:val="0"/>
          <w:sz w:val="28"/>
          <w:szCs w:val="28"/>
          <w:lang w:eastAsia="uk-UA"/>
        </w:rPr>
        <w:t>взаємодіючої структури</w:t>
      </w:r>
      <w:r>
        <w:rPr>
          <w:sz w:val="28"/>
          <w:szCs w:val="28"/>
          <w:lang w:eastAsia="uk-UA"/>
        </w:rPr>
        <w:t>: самоосвіта</w:t>
      </w:r>
      <w:r w:rsidRPr="00713AE3">
        <w:rPr>
          <w:sz w:val="28"/>
          <w:szCs w:val="28"/>
          <w:lang w:eastAsia="uk-UA"/>
        </w:rPr>
        <w:t xml:space="preserve"> – </w:t>
      </w:r>
      <w:r w:rsidRPr="005467FD">
        <w:rPr>
          <w:sz w:val="28"/>
          <w:szCs w:val="28"/>
          <w:lang w:eastAsia="uk-UA"/>
        </w:rPr>
        <w:t>науково-методична робота загальноо</w:t>
      </w:r>
      <w:r>
        <w:rPr>
          <w:sz w:val="28"/>
          <w:szCs w:val="28"/>
          <w:lang w:eastAsia="uk-UA"/>
        </w:rPr>
        <w:t xml:space="preserve">світнього навчального закладу – </w:t>
      </w:r>
      <w:r w:rsidRPr="005467FD">
        <w:rPr>
          <w:sz w:val="28"/>
          <w:szCs w:val="28"/>
          <w:lang w:eastAsia="uk-UA"/>
        </w:rPr>
        <w:t>районний (міський) методичний каб</w:t>
      </w:r>
      <w:r>
        <w:rPr>
          <w:sz w:val="28"/>
          <w:szCs w:val="28"/>
          <w:lang w:eastAsia="uk-UA"/>
        </w:rPr>
        <w:t xml:space="preserve">інет (центр) – Кіровоградський </w:t>
      </w:r>
      <w:r w:rsidRPr="005467FD">
        <w:rPr>
          <w:sz w:val="28"/>
          <w:szCs w:val="28"/>
          <w:lang w:eastAsia="uk-UA"/>
        </w:rPr>
        <w:t>обласний інститут післядипломної педагогічної освіти</w:t>
      </w:r>
      <w:r>
        <w:rPr>
          <w:sz w:val="28"/>
          <w:szCs w:val="28"/>
          <w:lang w:eastAsia="uk-UA"/>
        </w:rPr>
        <w:t xml:space="preserve"> імені Василя Сухомлинського</w:t>
      </w:r>
      <w:r w:rsidRPr="005467FD">
        <w:rPr>
          <w:sz w:val="28"/>
          <w:szCs w:val="28"/>
          <w:lang w:eastAsia="uk-UA"/>
        </w:rPr>
        <w:t>.</w:t>
      </w:r>
    </w:p>
    <w:p w:rsidR="003A5B95" w:rsidRPr="005467FD" w:rsidRDefault="003A5B95" w:rsidP="00BE0D53">
      <w:pPr>
        <w:pStyle w:val="a4"/>
        <w:shd w:val="clear" w:color="auto" w:fill="auto"/>
        <w:spacing w:before="0" w:line="360" w:lineRule="auto"/>
        <w:ind w:right="20" w:firstLine="500"/>
        <w:rPr>
          <w:sz w:val="28"/>
          <w:szCs w:val="28"/>
        </w:rPr>
      </w:pPr>
      <w:r w:rsidRPr="005467FD">
        <w:rPr>
          <w:sz w:val="28"/>
          <w:szCs w:val="28"/>
          <w:lang w:eastAsia="uk-UA"/>
        </w:rPr>
        <w:t>Серед</w:t>
      </w:r>
      <w:r w:rsidRPr="005467FD">
        <w:rPr>
          <w:rStyle w:val="97"/>
          <w:sz w:val="28"/>
          <w:szCs w:val="28"/>
          <w:lang w:eastAsia="uk-UA"/>
        </w:rPr>
        <w:t xml:space="preserve"> </w:t>
      </w:r>
      <w:r w:rsidRPr="007A0074">
        <w:rPr>
          <w:rStyle w:val="97"/>
          <w:i w:val="0"/>
          <w:sz w:val="28"/>
          <w:szCs w:val="28"/>
          <w:lang w:eastAsia="uk-UA"/>
        </w:rPr>
        <w:t>спільних напрямів діяльності</w:t>
      </w:r>
      <w:r w:rsidRPr="005467FD">
        <w:rPr>
          <w:sz w:val="28"/>
          <w:szCs w:val="28"/>
          <w:lang w:eastAsia="uk-UA"/>
        </w:rPr>
        <w:t xml:space="preserve"> інституту, районних (міських) методичних кабінетів (центрів), методичних формувань є:</w:t>
      </w:r>
    </w:p>
    <w:p w:rsidR="003A5B95" w:rsidRPr="005467FD" w:rsidRDefault="003A5B95" w:rsidP="00BE0D53">
      <w:pPr>
        <w:pStyle w:val="a4"/>
        <w:shd w:val="clear" w:color="auto" w:fill="auto"/>
        <w:tabs>
          <w:tab w:val="left" w:pos="1009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eastAsia="uk-UA"/>
        </w:rPr>
        <w:tab/>
        <w:t xml:space="preserve">- </w:t>
      </w:r>
      <w:r w:rsidRPr="005467FD">
        <w:rPr>
          <w:sz w:val="28"/>
          <w:szCs w:val="28"/>
          <w:lang w:eastAsia="uk-UA"/>
        </w:rPr>
        <w:t>інноваційна освітня діяльність, що передбачає розробку та впровадження навчально-методичного забезпечення загальної се</w:t>
      </w:r>
      <w:r>
        <w:rPr>
          <w:sz w:val="28"/>
          <w:szCs w:val="28"/>
          <w:lang w:eastAsia="uk-UA"/>
        </w:rPr>
        <w:t>редньої освіти;</w:t>
      </w:r>
    </w:p>
    <w:p w:rsidR="003A5B95" w:rsidRPr="005467FD" w:rsidRDefault="003A5B95" w:rsidP="00BE0D53">
      <w:pPr>
        <w:pStyle w:val="a4"/>
        <w:shd w:val="clear" w:color="auto" w:fill="auto"/>
        <w:tabs>
          <w:tab w:val="left" w:pos="1018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eastAsia="uk-UA"/>
        </w:rPr>
        <w:tab/>
        <w:t xml:space="preserve">- </w:t>
      </w:r>
      <w:r w:rsidRPr="005467FD">
        <w:rPr>
          <w:sz w:val="28"/>
          <w:szCs w:val="28"/>
          <w:lang w:eastAsia="uk-UA"/>
        </w:rPr>
        <w:t xml:space="preserve">науково-методичний супровід педагогічних працівників для здійснення інноваційної діяльності, трансформування наукових ідей у практику діяльності педагогічних </w:t>
      </w:r>
      <w:r w:rsidR="00B448CE">
        <w:rPr>
          <w:sz w:val="28"/>
          <w:szCs w:val="28"/>
          <w:lang w:eastAsia="uk-UA"/>
        </w:rPr>
        <w:t>і керівних кадрів</w:t>
      </w:r>
      <w:r w:rsidRPr="005467FD">
        <w:rPr>
          <w:sz w:val="28"/>
          <w:szCs w:val="28"/>
          <w:lang w:eastAsia="uk-UA"/>
        </w:rPr>
        <w:t>;</w:t>
      </w:r>
    </w:p>
    <w:p w:rsidR="003A5B95" w:rsidRPr="005467FD" w:rsidRDefault="003A5B95" w:rsidP="00BE0D53">
      <w:pPr>
        <w:pStyle w:val="a4"/>
        <w:shd w:val="clear" w:color="auto" w:fill="auto"/>
        <w:tabs>
          <w:tab w:val="left" w:pos="1019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eastAsia="uk-UA"/>
        </w:rPr>
        <w:tab/>
        <w:t xml:space="preserve">- </w:t>
      </w:r>
      <w:r w:rsidRPr="005467FD">
        <w:rPr>
          <w:sz w:val="28"/>
          <w:szCs w:val="28"/>
          <w:lang w:eastAsia="uk-UA"/>
        </w:rPr>
        <w:t>науково-методичне забезпечення діяльності експериментальних закладів, підтримк</w:t>
      </w:r>
      <w:r>
        <w:rPr>
          <w:sz w:val="28"/>
          <w:szCs w:val="28"/>
          <w:lang w:eastAsia="uk-UA"/>
        </w:rPr>
        <w:t xml:space="preserve">а педагогів, які беруть участь у експериментальній діяльності </w:t>
      </w:r>
      <w:r w:rsidRPr="005467FD">
        <w:rPr>
          <w:sz w:val="28"/>
          <w:szCs w:val="28"/>
          <w:lang w:eastAsia="uk-UA"/>
        </w:rPr>
        <w:t>тощо.</w:t>
      </w:r>
    </w:p>
    <w:p w:rsidR="003A5B95" w:rsidRPr="005467FD" w:rsidRDefault="003A5B95" w:rsidP="00BE0D53">
      <w:pPr>
        <w:pStyle w:val="a4"/>
        <w:shd w:val="clear" w:color="auto" w:fill="auto"/>
        <w:spacing w:before="0" w:line="360" w:lineRule="auto"/>
        <w:ind w:right="20" w:firstLine="540"/>
        <w:rPr>
          <w:sz w:val="28"/>
          <w:szCs w:val="28"/>
          <w:lang w:eastAsia="uk-UA"/>
        </w:rPr>
      </w:pPr>
      <w:r w:rsidRPr="005467FD">
        <w:rPr>
          <w:sz w:val="28"/>
          <w:szCs w:val="28"/>
          <w:lang w:eastAsia="uk-UA"/>
        </w:rPr>
        <w:t>Відповідно до сучасних пріоритетів в освіті методисти виконують оновлені функції, а саме: експериментальної, науково-дослідницької та інновац</w:t>
      </w:r>
      <w:r>
        <w:rPr>
          <w:sz w:val="28"/>
          <w:szCs w:val="28"/>
          <w:lang w:eastAsia="uk-UA"/>
        </w:rPr>
        <w:t>ійної діяльності, науково-</w:t>
      </w:r>
      <w:r w:rsidRPr="005467FD">
        <w:rPr>
          <w:sz w:val="28"/>
          <w:szCs w:val="28"/>
          <w:lang w:eastAsia="uk-UA"/>
        </w:rPr>
        <w:t>методичного супроводу профільної освіти, науково-методичного супроводу інклюзивної освіти, різноманітні моніторингові дослідження, тому виникає потреба у формуванні їх професійної компетентності для реалізації даних завдань.</w:t>
      </w:r>
    </w:p>
    <w:p w:rsidR="003A5B95" w:rsidRPr="005467FD" w:rsidRDefault="003A5B95" w:rsidP="00BE0D5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5467FD">
        <w:rPr>
          <w:rFonts w:ascii="Times New Roman" w:hAnsi="Times New Roman"/>
          <w:sz w:val="28"/>
          <w:szCs w:val="28"/>
          <w:lang w:val="uk-UA"/>
        </w:rPr>
        <w:t>Професіоналізм методичних кадрів є однією з передумов успішної професійної діяльності вчителів: вони координують різні форми підвищення кваліфікації педагогів</w:t>
      </w:r>
      <w:r w:rsidR="00B448CE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="00B448CE">
        <w:rPr>
          <w:rFonts w:ascii="Times New Roman" w:hAnsi="Times New Roman"/>
          <w:sz w:val="28"/>
          <w:szCs w:val="28"/>
          <w:lang w:val="uk-UA"/>
        </w:rPr>
        <w:t>міжкурсовий</w:t>
      </w:r>
      <w:proofErr w:type="spellEnd"/>
      <w:r w:rsidR="00B448CE">
        <w:rPr>
          <w:rFonts w:ascii="Times New Roman" w:hAnsi="Times New Roman"/>
          <w:sz w:val="28"/>
          <w:szCs w:val="28"/>
          <w:lang w:val="uk-UA"/>
        </w:rPr>
        <w:t xml:space="preserve"> період</w:t>
      </w:r>
      <w:r w:rsidRPr="005467FD">
        <w:rPr>
          <w:rFonts w:ascii="Times New Roman" w:hAnsi="Times New Roman"/>
          <w:sz w:val="28"/>
          <w:szCs w:val="28"/>
          <w:lang w:val="uk-UA"/>
        </w:rPr>
        <w:t xml:space="preserve">, управляють науково-методичним </w:t>
      </w:r>
      <w:r w:rsidRPr="005467FD">
        <w:rPr>
          <w:rFonts w:ascii="Times New Roman" w:hAnsi="Times New Roman"/>
          <w:sz w:val="28"/>
          <w:szCs w:val="28"/>
          <w:lang w:val="uk-UA"/>
        </w:rPr>
        <w:lastRenderedPageBreak/>
        <w:t>забезпеченням навчально-виховного процесу, впровадженням сучасного змісту освіти у шкільну практику, створюють умови для особистого розвитку педагога в системі методичної роботи.</w:t>
      </w:r>
    </w:p>
    <w:p w:rsidR="003A5B95" w:rsidRPr="00FA2A79" w:rsidRDefault="003A5B95" w:rsidP="00BE0D5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7FD">
        <w:rPr>
          <w:rFonts w:ascii="Times New Roman" w:hAnsi="Times New Roman"/>
          <w:sz w:val="28"/>
          <w:szCs w:val="28"/>
          <w:lang w:val="uk-UA"/>
        </w:rPr>
        <w:t>Сучасна діяльність методистів поєднує існуючий педагогічний досвід з використанням сучасних технологій навчання. Ключову роль у процесі такого поєднання відіграють інформаційно-комунік</w:t>
      </w:r>
      <w:r w:rsidR="008D0345">
        <w:rPr>
          <w:rFonts w:ascii="Times New Roman" w:hAnsi="Times New Roman"/>
          <w:sz w:val="28"/>
          <w:szCs w:val="28"/>
          <w:lang w:val="uk-UA"/>
        </w:rPr>
        <w:t>аційні технології</w:t>
      </w:r>
      <w:r w:rsidRPr="005467F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2A79" w:rsidRDefault="008D0345" w:rsidP="00BE0D5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в</w:t>
      </w:r>
      <w:r w:rsidR="00FA2A79">
        <w:rPr>
          <w:rFonts w:ascii="Times New Roman" w:hAnsi="Times New Roman"/>
          <w:sz w:val="28"/>
          <w:szCs w:val="28"/>
          <w:lang w:val="uk-UA"/>
        </w:rPr>
        <w:t>икористання ІКТ в післядипломній педагогічній освіті розглядалося на засіданнях вченої ради КОІППО імені Василя Сухомлинського, зокрема:</w:t>
      </w:r>
    </w:p>
    <w:p w:rsidR="00FA2A79" w:rsidRDefault="00FA2A79" w:rsidP="00BE0D53">
      <w:pPr>
        <w:numPr>
          <w:ilvl w:val="0"/>
          <w:numId w:val="14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стан і завдання становлення і розвитку інтерактивної, інформаційної взаємодії методичних формувань регіонального, районного і міжшкільного рівнів» (5 січня 2012 року);</w:t>
      </w:r>
    </w:p>
    <w:p w:rsidR="00FA2A79" w:rsidRPr="00B046C1" w:rsidRDefault="00FA2A79" w:rsidP="00BE0D53">
      <w:pPr>
        <w:numPr>
          <w:ilvl w:val="0"/>
          <w:numId w:val="14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046C1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B046C1" w:rsidRPr="00B046C1">
        <w:rPr>
          <w:rFonts w:ascii="Times New Roman" w:hAnsi="Times New Roman"/>
          <w:sz w:val="28"/>
          <w:szCs w:val="28"/>
          <w:lang w:val="uk-UA"/>
        </w:rPr>
        <w:t>стан науково-методичного забезпечення виконання Постанови Кабінету Міністрів України від 13 квітня 2011 року № 494 «Про затвердження 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</w:t>
      </w:r>
      <w:r w:rsidR="000E4582">
        <w:rPr>
          <w:rFonts w:ascii="Times New Roman" w:hAnsi="Times New Roman"/>
          <w:sz w:val="28"/>
          <w:szCs w:val="28"/>
          <w:lang w:val="uk-UA"/>
        </w:rPr>
        <w:t xml:space="preserve">сотків» на період до 2015 року» </w:t>
      </w:r>
      <w:r w:rsidR="00B046C1" w:rsidRPr="00B046C1">
        <w:rPr>
          <w:rFonts w:ascii="Times New Roman" w:hAnsi="Times New Roman"/>
          <w:sz w:val="28"/>
          <w:szCs w:val="28"/>
          <w:lang w:val="uk-UA"/>
        </w:rPr>
        <w:t>(27 квітня 2012 року).</w:t>
      </w:r>
    </w:p>
    <w:p w:rsidR="003A5B95" w:rsidRPr="009D22A3" w:rsidRDefault="003A5B95" w:rsidP="00BE0D53">
      <w:pPr>
        <w:pStyle w:val="a9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D22A3">
        <w:rPr>
          <w:rFonts w:ascii="Times New Roman" w:hAnsi="Times New Roman"/>
          <w:sz w:val="28"/>
          <w:szCs w:val="28"/>
          <w:lang w:val="uk-UA"/>
        </w:rPr>
        <w:t>З метою підвищення професійної майстерності завідувачів та методисті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700F0E">
        <w:rPr>
          <w:rFonts w:ascii="Times New Roman" w:hAnsi="Times New Roman"/>
          <w:sz w:val="28"/>
          <w:szCs w:val="28"/>
          <w:lang w:val="uk-UA"/>
        </w:rPr>
        <w:t xml:space="preserve">РМК (НМЦ)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проведені </w:t>
      </w:r>
      <w:r w:rsidRPr="009D22A3">
        <w:rPr>
          <w:rFonts w:ascii="Times New Roman" w:hAnsi="Times New Roman"/>
          <w:sz w:val="28"/>
          <w:szCs w:val="28"/>
          <w:lang w:val="uk-UA"/>
        </w:rPr>
        <w:t xml:space="preserve">курси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</w:t>
      </w:r>
      <w:r w:rsidRPr="009D22A3">
        <w:rPr>
          <w:rFonts w:ascii="Times New Roman" w:hAnsi="Times New Roman"/>
          <w:sz w:val="28"/>
          <w:szCs w:val="28"/>
          <w:lang w:val="uk-UA"/>
        </w:rPr>
        <w:t>з актуальних проблем науково-методичного забезпечення модернізації освіти</w:t>
      </w:r>
      <w:r>
        <w:rPr>
          <w:rFonts w:ascii="Times New Roman" w:hAnsi="Times New Roman"/>
          <w:sz w:val="28"/>
          <w:szCs w:val="28"/>
          <w:lang w:val="uk-UA"/>
        </w:rPr>
        <w:t>, зокрема</w:t>
      </w:r>
      <w:r w:rsidRPr="009D22A3">
        <w:rPr>
          <w:rFonts w:ascii="Times New Roman" w:hAnsi="Times New Roman"/>
          <w:sz w:val="28"/>
          <w:szCs w:val="28"/>
          <w:lang w:val="uk-UA"/>
        </w:rPr>
        <w:t>:</w:t>
      </w:r>
    </w:p>
    <w:p w:rsidR="003A5B95" w:rsidRPr="00290902" w:rsidRDefault="003A5B95" w:rsidP="00BE0D53">
      <w:pPr>
        <w:pStyle w:val="ab"/>
        <w:spacing w:after="0" w:line="360" w:lineRule="auto"/>
        <w:ind w:left="0"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67FD">
        <w:rPr>
          <w:rFonts w:ascii="Times New Roman" w:hAnsi="Times New Roman"/>
          <w:sz w:val="28"/>
          <w:szCs w:val="28"/>
          <w:lang w:val="uk-UA"/>
        </w:rPr>
        <w:t>«Інформатизація діяльності районних (міських) методичних кабінетів (центрів)» (</w:t>
      </w:r>
      <w:r w:rsidR="00F93F33">
        <w:rPr>
          <w:rFonts w:ascii="Times New Roman" w:hAnsi="Times New Roman"/>
          <w:sz w:val="28"/>
          <w:szCs w:val="28"/>
          <w:lang w:val="uk-UA"/>
        </w:rPr>
        <w:t>200</w:t>
      </w:r>
      <w:r w:rsidR="00F93F33" w:rsidRPr="00F93F33">
        <w:rPr>
          <w:rFonts w:ascii="Times New Roman" w:hAnsi="Times New Roman"/>
          <w:sz w:val="28"/>
          <w:szCs w:val="28"/>
        </w:rPr>
        <w:t>6</w:t>
      </w:r>
      <w:r w:rsidRPr="00103AA3">
        <w:rPr>
          <w:rFonts w:ascii="Times New Roman" w:hAnsi="Times New Roman"/>
          <w:sz w:val="28"/>
          <w:szCs w:val="28"/>
          <w:lang w:val="uk-UA"/>
        </w:rPr>
        <w:t xml:space="preserve"> р.);</w:t>
      </w:r>
    </w:p>
    <w:p w:rsidR="003A5B95" w:rsidRPr="005467FD" w:rsidRDefault="003A5B95" w:rsidP="00BE0D53">
      <w:pPr>
        <w:pStyle w:val="ab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67FD">
        <w:rPr>
          <w:rFonts w:ascii="Times New Roman" w:hAnsi="Times New Roman"/>
          <w:sz w:val="28"/>
          <w:szCs w:val="28"/>
          <w:lang w:val="uk-UA"/>
        </w:rPr>
        <w:t>«Методологічні й технологічні аспекти модернізації науково-методичної діяльності районних (міських) методични</w:t>
      </w:r>
      <w:r w:rsidR="00F93F33">
        <w:rPr>
          <w:rFonts w:ascii="Times New Roman" w:hAnsi="Times New Roman"/>
          <w:sz w:val="28"/>
          <w:szCs w:val="28"/>
          <w:lang w:val="uk-UA"/>
        </w:rPr>
        <w:t>х кабінетів (центрів)» (200</w:t>
      </w:r>
      <w:r w:rsidR="00F93F33" w:rsidRPr="00F93F33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5467FD">
        <w:rPr>
          <w:rFonts w:ascii="Times New Roman" w:hAnsi="Times New Roman"/>
          <w:sz w:val="28"/>
          <w:szCs w:val="28"/>
          <w:lang w:val="uk-UA"/>
        </w:rPr>
        <w:t>);</w:t>
      </w:r>
    </w:p>
    <w:p w:rsidR="003A5B95" w:rsidRPr="005467FD" w:rsidRDefault="003A5B95" w:rsidP="00BE0D53">
      <w:pPr>
        <w:pStyle w:val="ab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67FD">
        <w:rPr>
          <w:rFonts w:ascii="Times New Roman" w:hAnsi="Times New Roman"/>
          <w:sz w:val="28"/>
          <w:szCs w:val="28"/>
          <w:lang w:val="uk-UA"/>
        </w:rPr>
        <w:t xml:space="preserve">«Моніторинговий супровід модернізації навчально-виховного процесу і методичної роботи з </w:t>
      </w:r>
      <w:r w:rsidR="00F93F33">
        <w:rPr>
          <w:rFonts w:ascii="Times New Roman" w:hAnsi="Times New Roman"/>
          <w:sz w:val="28"/>
          <w:szCs w:val="28"/>
          <w:lang w:val="uk-UA"/>
        </w:rPr>
        <w:t>педагогічними кадрами» (200</w:t>
      </w:r>
      <w:r w:rsidR="00F93F33" w:rsidRPr="00F93F3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5467FD">
        <w:rPr>
          <w:rFonts w:ascii="Times New Roman" w:hAnsi="Times New Roman"/>
          <w:sz w:val="28"/>
          <w:szCs w:val="28"/>
          <w:lang w:val="uk-UA"/>
        </w:rPr>
        <w:t>);</w:t>
      </w:r>
    </w:p>
    <w:p w:rsidR="003A5B95" w:rsidRPr="005467FD" w:rsidRDefault="003A5B95" w:rsidP="00BE0D53">
      <w:pPr>
        <w:pStyle w:val="ab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67FD">
        <w:rPr>
          <w:rFonts w:ascii="Times New Roman" w:hAnsi="Times New Roman"/>
          <w:sz w:val="28"/>
          <w:szCs w:val="28"/>
          <w:lang w:val="uk-UA"/>
        </w:rPr>
        <w:t>«Модернізація діяльності районних (міських) методичних кабінетів (центрів) в умовах інноваці</w:t>
      </w:r>
      <w:r w:rsidR="00F93F33">
        <w:rPr>
          <w:rFonts w:ascii="Times New Roman" w:hAnsi="Times New Roman"/>
          <w:sz w:val="28"/>
          <w:szCs w:val="28"/>
          <w:lang w:val="uk-UA"/>
        </w:rPr>
        <w:t>йного розвитку освіти» (200</w:t>
      </w:r>
      <w:r w:rsidR="00F93F33" w:rsidRPr="00F93F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5467FD">
        <w:rPr>
          <w:rFonts w:ascii="Times New Roman" w:hAnsi="Times New Roman"/>
          <w:sz w:val="28"/>
          <w:szCs w:val="28"/>
          <w:lang w:val="uk-UA"/>
        </w:rPr>
        <w:t>);</w:t>
      </w:r>
    </w:p>
    <w:p w:rsidR="003A5B95" w:rsidRPr="005467FD" w:rsidRDefault="003A5B95" w:rsidP="00BE0D53">
      <w:pPr>
        <w:pStyle w:val="ab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67FD">
        <w:rPr>
          <w:rFonts w:ascii="Times New Roman" w:hAnsi="Times New Roman"/>
          <w:sz w:val="28"/>
          <w:szCs w:val="28"/>
          <w:lang w:val="uk-UA"/>
        </w:rPr>
        <w:t>«Теоретичні та організаційні аспекти управління розвитком системи підвищення кваліфікації педагогічних кадрів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міжкурсовий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період» (2010 р.</w:t>
      </w:r>
      <w:r w:rsidRPr="005467FD">
        <w:rPr>
          <w:rFonts w:ascii="Times New Roman" w:hAnsi="Times New Roman"/>
          <w:sz w:val="28"/>
          <w:szCs w:val="28"/>
          <w:lang w:val="uk-UA"/>
        </w:rPr>
        <w:t>);</w:t>
      </w:r>
    </w:p>
    <w:p w:rsidR="003A5B95" w:rsidRDefault="003A5B95" w:rsidP="00BE0D53">
      <w:pPr>
        <w:pStyle w:val="ab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5467FD">
        <w:rPr>
          <w:rFonts w:ascii="Times New Roman" w:hAnsi="Times New Roman"/>
          <w:sz w:val="28"/>
          <w:szCs w:val="28"/>
          <w:lang w:val="uk-UA"/>
        </w:rPr>
        <w:t>«Наукові засади організації методичної роботи в регіоні в умовах інноваційної діяльності РМК (НМЦ)» (2011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5467FD">
        <w:rPr>
          <w:rFonts w:ascii="Times New Roman" w:hAnsi="Times New Roman"/>
          <w:sz w:val="28"/>
          <w:szCs w:val="28"/>
          <w:lang w:val="uk-UA"/>
        </w:rPr>
        <w:t>).</w:t>
      </w:r>
    </w:p>
    <w:p w:rsidR="006B1F53" w:rsidRPr="006B1F53" w:rsidRDefault="006B1F53" w:rsidP="00BE0D53">
      <w:pPr>
        <w:pStyle w:val="ab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6B1F53">
        <w:rPr>
          <w:rFonts w:ascii="Times New Roman" w:hAnsi="Times New Roman"/>
          <w:sz w:val="28"/>
          <w:szCs w:val="28"/>
          <w:lang w:val="uk-UA"/>
        </w:rPr>
        <w:t>-</w:t>
      </w:r>
      <w:r w:rsidRPr="006B1F53">
        <w:rPr>
          <w:rFonts w:ascii="Times New Roman" w:hAnsi="Times New Roman"/>
          <w:sz w:val="28"/>
          <w:szCs w:val="28"/>
          <w:lang w:val="uk-UA"/>
        </w:rPr>
        <w:tab/>
      </w:r>
      <w:r w:rsidRPr="006B1F5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B1F53">
        <w:rPr>
          <w:rFonts w:ascii="Times New Roman" w:hAnsi="Times New Roman"/>
          <w:sz w:val="28"/>
          <w:szCs w:val="28"/>
        </w:rPr>
        <w:t>Методично-технологічні</w:t>
      </w:r>
      <w:proofErr w:type="spellEnd"/>
      <w:r w:rsidRPr="006B1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F53">
        <w:rPr>
          <w:rFonts w:ascii="Times New Roman" w:hAnsi="Times New Roman"/>
          <w:sz w:val="28"/>
          <w:szCs w:val="28"/>
        </w:rPr>
        <w:t>аспекти</w:t>
      </w:r>
      <w:proofErr w:type="spellEnd"/>
      <w:r w:rsidRPr="006B1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F53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6B1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F53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Pr="006B1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F53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6B1F5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B1F53">
        <w:rPr>
          <w:rFonts w:ascii="Times New Roman" w:hAnsi="Times New Roman"/>
          <w:sz w:val="28"/>
          <w:szCs w:val="28"/>
        </w:rPr>
        <w:t>роботі</w:t>
      </w:r>
      <w:proofErr w:type="spellEnd"/>
      <w:r w:rsidRPr="006B1F53">
        <w:rPr>
          <w:rFonts w:ascii="Times New Roman" w:hAnsi="Times New Roman"/>
          <w:sz w:val="28"/>
          <w:szCs w:val="28"/>
        </w:rPr>
        <w:t xml:space="preserve"> методиста»</w:t>
      </w:r>
      <w:r w:rsidRPr="006B1F53">
        <w:rPr>
          <w:rFonts w:ascii="Times New Roman" w:hAnsi="Times New Roman"/>
          <w:sz w:val="28"/>
          <w:szCs w:val="28"/>
          <w:lang w:val="uk-UA"/>
        </w:rPr>
        <w:t xml:space="preserve"> (2012 р.).</w:t>
      </w:r>
    </w:p>
    <w:p w:rsidR="003A5B95" w:rsidRPr="005467FD" w:rsidRDefault="003A5B95" w:rsidP="00BE0D53">
      <w:pPr>
        <w:spacing w:after="0"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5467FD">
        <w:rPr>
          <w:rFonts w:ascii="Times New Roman" w:hAnsi="Times New Roman"/>
          <w:sz w:val="28"/>
          <w:szCs w:val="28"/>
          <w:lang w:val="uk-UA"/>
        </w:rPr>
        <w:t>Під час проведення курсів введено спецкурс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67FD">
        <w:rPr>
          <w:rFonts w:ascii="Times New Roman" w:hAnsi="Times New Roman"/>
          <w:sz w:val="28"/>
          <w:szCs w:val="28"/>
        </w:rPr>
        <w:t>«</w:t>
      </w:r>
      <w:r w:rsidRPr="005467FD">
        <w:rPr>
          <w:rFonts w:ascii="Times New Roman" w:hAnsi="Times New Roman"/>
          <w:sz w:val="28"/>
          <w:szCs w:val="28"/>
          <w:lang w:val="uk-UA"/>
        </w:rPr>
        <w:t>Педагогічн</w:t>
      </w:r>
      <w:r w:rsidR="008D0345">
        <w:rPr>
          <w:rFonts w:ascii="Times New Roman" w:hAnsi="Times New Roman"/>
          <w:sz w:val="28"/>
          <w:szCs w:val="28"/>
          <w:lang w:val="uk-UA"/>
        </w:rPr>
        <w:t xml:space="preserve">і можливості </w:t>
      </w:r>
      <w:proofErr w:type="spellStart"/>
      <w:r w:rsidR="008D0345">
        <w:rPr>
          <w:rFonts w:ascii="Times New Roman" w:hAnsi="Times New Roman"/>
          <w:sz w:val="28"/>
          <w:szCs w:val="28"/>
          <w:lang w:val="uk-UA"/>
        </w:rPr>
        <w:t>Інтернет-технологій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467FD">
        <w:rPr>
          <w:rFonts w:ascii="Times New Roman" w:hAnsi="Times New Roman"/>
          <w:sz w:val="28"/>
          <w:szCs w:val="28"/>
          <w:lang w:val="uk-UA"/>
        </w:rPr>
        <w:t>Веб</w:t>
      </w:r>
      <w:proofErr w:type="spellEnd"/>
      <w:r w:rsidRPr="005467FD">
        <w:rPr>
          <w:rFonts w:ascii="Times New Roman" w:hAnsi="Times New Roman"/>
          <w:sz w:val="28"/>
          <w:szCs w:val="28"/>
          <w:lang w:val="uk-UA"/>
        </w:rPr>
        <w:t xml:space="preserve"> 2.0»</w:t>
      </w:r>
      <w:r>
        <w:rPr>
          <w:rFonts w:ascii="Times New Roman" w:hAnsi="Times New Roman"/>
          <w:sz w:val="28"/>
          <w:szCs w:val="28"/>
          <w:lang w:val="uk-UA"/>
        </w:rPr>
        <w:t xml:space="preserve"> (викладачі Буртовий С.В.,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Голодюк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Л.С.).</w:t>
      </w:r>
    </w:p>
    <w:p w:rsidR="003A5B95" w:rsidRPr="005467FD" w:rsidRDefault="003A5B95" w:rsidP="00BE0D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планів</w:t>
      </w:r>
      <w:r w:rsidRPr="005467FD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 xml:space="preserve">боти КОІППО, </w:t>
      </w:r>
      <w:r w:rsidRPr="008A47D9">
        <w:rPr>
          <w:rFonts w:ascii="Times New Roman" w:hAnsi="Times New Roman"/>
          <w:sz w:val="28"/>
          <w:lang w:val="uk-UA"/>
        </w:rPr>
        <w:t>центру координації діяльності методичних кабінетів (центрів) та методичної роботи з педагогічними кадрами</w:t>
      </w:r>
      <w:r w:rsidRPr="008A47D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наказу управління освіти і науки облдержадміністрації від </w:t>
      </w:r>
      <w:r w:rsidRPr="005467FD">
        <w:rPr>
          <w:rFonts w:ascii="Times New Roman" w:hAnsi="Times New Roman"/>
          <w:sz w:val="28"/>
          <w:szCs w:val="28"/>
          <w:lang w:val="uk-UA"/>
        </w:rPr>
        <w:t>28.12.2011 р. № 589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467FD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5467F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5467FD">
        <w:rPr>
          <w:rFonts w:ascii="Times New Roman" w:hAnsi="Times New Roman"/>
          <w:iCs/>
          <w:sz w:val="28"/>
          <w:szCs w:val="28"/>
          <w:lang w:val="uk-UA"/>
        </w:rPr>
        <w:t>проведення обласних конференцій,</w:t>
      </w:r>
      <w:r w:rsidRPr="005467F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467FD">
        <w:rPr>
          <w:rFonts w:ascii="Times New Roman" w:hAnsi="Times New Roman"/>
          <w:iCs/>
          <w:sz w:val="28"/>
          <w:szCs w:val="28"/>
          <w:lang w:val="uk-UA"/>
        </w:rPr>
        <w:t>семінарів, засідань творчих груп,</w:t>
      </w:r>
      <w:r w:rsidRPr="005467F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467FD">
        <w:rPr>
          <w:rFonts w:ascii="Times New Roman" w:hAnsi="Times New Roman"/>
          <w:iCs/>
          <w:sz w:val="28"/>
          <w:szCs w:val="28"/>
          <w:lang w:val="uk-UA"/>
        </w:rPr>
        <w:t>занять шкіл творчого вчителя,</w:t>
      </w:r>
      <w:r w:rsidRPr="005467F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467FD">
        <w:rPr>
          <w:rFonts w:ascii="Times New Roman" w:hAnsi="Times New Roman"/>
          <w:iCs/>
          <w:sz w:val="28"/>
          <w:szCs w:val="28"/>
          <w:lang w:val="uk-UA"/>
        </w:rPr>
        <w:t>педагогічної майстерності,</w:t>
      </w:r>
      <w:r w:rsidRPr="005467F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467FD">
        <w:rPr>
          <w:rFonts w:ascii="Times New Roman" w:hAnsi="Times New Roman"/>
          <w:iCs/>
          <w:sz w:val="28"/>
          <w:szCs w:val="28"/>
          <w:lang w:val="uk-UA"/>
        </w:rPr>
        <w:t xml:space="preserve">майстер-класів»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підготовлені і на </w:t>
      </w:r>
      <w:r w:rsidRPr="005467FD">
        <w:rPr>
          <w:rFonts w:ascii="Times New Roman" w:hAnsi="Times New Roman"/>
          <w:sz w:val="28"/>
          <w:szCs w:val="28"/>
          <w:lang w:val="uk-UA"/>
        </w:rPr>
        <w:t>належному рівні проведені:</w:t>
      </w:r>
      <w:r w:rsidRPr="005467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A5B95" w:rsidRPr="005467FD" w:rsidRDefault="003A5B95" w:rsidP="00BE0D53">
      <w:pPr>
        <w:pStyle w:val="a9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67FD">
        <w:rPr>
          <w:rFonts w:ascii="Times New Roman" w:hAnsi="Times New Roman"/>
          <w:sz w:val="28"/>
          <w:szCs w:val="28"/>
          <w:lang w:val="uk-UA"/>
        </w:rPr>
        <w:t xml:space="preserve">обласні семінари завідуючих РМК (НМЦ) </w:t>
      </w:r>
      <w:r>
        <w:rPr>
          <w:rFonts w:ascii="Times New Roman" w:hAnsi="Times New Roman"/>
          <w:sz w:val="28"/>
          <w:szCs w:val="28"/>
          <w:lang w:val="uk-UA"/>
        </w:rPr>
        <w:t xml:space="preserve">з проблем </w:t>
      </w:r>
      <w:r w:rsidRPr="005467FD">
        <w:rPr>
          <w:rFonts w:ascii="Times New Roman" w:hAnsi="Times New Roman"/>
          <w:sz w:val="28"/>
          <w:szCs w:val="28"/>
          <w:lang w:val="uk-UA"/>
        </w:rPr>
        <w:t>«Роль РМК (НМЦ</w:t>
      </w:r>
      <w:r>
        <w:rPr>
          <w:rFonts w:ascii="Times New Roman" w:hAnsi="Times New Roman"/>
          <w:sz w:val="28"/>
          <w:szCs w:val="28"/>
          <w:lang w:val="uk-UA"/>
        </w:rPr>
        <w:t>) в реалізації моделі науково-</w:t>
      </w:r>
      <w:r w:rsidRPr="005467FD">
        <w:rPr>
          <w:rFonts w:ascii="Times New Roman" w:hAnsi="Times New Roman"/>
          <w:sz w:val="28"/>
          <w:szCs w:val="28"/>
          <w:lang w:val="uk-UA"/>
        </w:rPr>
        <w:t>методичного забезпечення якості освіти сільського регіону», «Управлі</w:t>
      </w:r>
      <w:r>
        <w:rPr>
          <w:rFonts w:ascii="Times New Roman" w:hAnsi="Times New Roman"/>
          <w:sz w:val="28"/>
          <w:szCs w:val="28"/>
          <w:lang w:val="uk-UA"/>
        </w:rPr>
        <w:t>ння науково-методичною роботою у</w:t>
      </w:r>
      <w:r w:rsidRPr="005467FD">
        <w:rPr>
          <w:rFonts w:ascii="Times New Roman" w:hAnsi="Times New Roman"/>
          <w:sz w:val="28"/>
          <w:szCs w:val="28"/>
          <w:lang w:val="uk-UA"/>
        </w:rPr>
        <w:t xml:space="preserve"> районі»;</w:t>
      </w:r>
    </w:p>
    <w:p w:rsidR="003A5B95" w:rsidRPr="00713AE3" w:rsidRDefault="003A5B95" w:rsidP="00BE0D53">
      <w:pPr>
        <w:pStyle w:val="a9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13AE3">
        <w:rPr>
          <w:rFonts w:ascii="Times New Roman" w:hAnsi="Times New Roman"/>
          <w:sz w:val="28"/>
          <w:szCs w:val="28"/>
          <w:lang w:val="uk-UA"/>
        </w:rPr>
        <w:t xml:space="preserve">тренінг із завідуючими районними (міськими) методичними кабінетами (центрами) з проблеми «Науково-методичне забезпечення функціонування системи методичної роботи в районі» за участю редактора журналу «Школа» </w:t>
      </w:r>
      <w:proofErr w:type="spellStart"/>
      <w:r w:rsidRPr="00713AE3">
        <w:rPr>
          <w:rFonts w:ascii="Times New Roman" w:hAnsi="Times New Roman"/>
          <w:sz w:val="28"/>
          <w:szCs w:val="28"/>
          <w:lang w:val="uk-UA"/>
        </w:rPr>
        <w:t>Голубенко</w:t>
      </w:r>
      <w:proofErr w:type="spellEnd"/>
      <w:r w:rsidRPr="00713AE3">
        <w:rPr>
          <w:rFonts w:ascii="Times New Roman" w:hAnsi="Times New Roman"/>
          <w:sz w:val="28"/>
          <w:szCs w:val="28"/>
          <w:lang w:val="uk-UA"/>
        </w:rPr>
        <w:t xml:space="preserve"> М.К.,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 </w:t>
      </w:r>
      <w:r w:rsidRPr="00713AE3">
        <w:rPr>
          <w:rFonts w:ascii="Times New Roman" w:hAnsi="Times New Roman"/>
          <w:sz w:val="28"/>
          <w:szCs w:val="28"/>
          <w:lang w:val="uk-UA"/>
        </w:rPr>
        <w:t>навчального відділу КОІППО;</w:t>
      </w:r>
      <w:r w:rsidRPr="00713AE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3A5B95" w:rsidRPr="001B327C" w:rsidRDefault="003A5B95" w:rsidP="00BE0D53">
      <w:pPr>
        <w:pStyle w:val="a4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67FD">
        <w:rPr>
          <w:sz w:val="28"/>
          <w:szCs w:val="28"/>
        </w:rPr>
        <w:t>заняття обласної школи удосконалення методичної майстерності методистів з проблеми «Упро</w:t>
      </w:r>
      <w:r>
        <w:rPr>
          <w:sz w:val="28"/>
          <w:szCs w:val="28"/>
        </w:rPr>
        <w:t xml:space="preserve">вадження ІКТ </w:t>
      </w:r>
      <w:r w:rsidRPr="005467FD">
        <w:rPr>
          <w:sz w:val="28"/>
          <w:szCs w:val="28"/>
        </w:rPr>
        <w:t xml:space="preserve">в систему науково-методичної </w:t>
      </w:r>
      <w:r w:rsidR="001B327C">
        <w:rPr>
          <w:sz w:val="28"/>
          <w:szCs w:val="28"/>
        </w:rPr>
        <w:t>роботи з педагогічними кадрами».</w:t>
      </w:r>
    </w:p>
    <w:p w:rsidR="003A5B95" w:rsidRPr="005467FD" w:rsidRDefault="000E4582" w:rsidP="00BE0D53">
      <w:pPr>
        <w:pStyle w:val="a4"/>
        <w:shd w:val="clear" w:color="auto" w:fill="auto"/>
        <w:spacing w:before="0" w:line="360" w:lineRule="auto"/>
        <w:ind w:right="20" w:firstLine="48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Запровадже</w:t>
      </w:r>
      <w:r w:rsidR="003A5B95">
        <w:rPr>
          <w:sz w:val="28"/>
          <w:szCs w:val="28"/>
          <w:lang w:eastAsia="uk-UA"/>
        </w:rPr>
        <w:t xml:space="preserve">ні </w:t>
      </w:r>
      <w:proofErr w:type="spellStart"/>
      <w:r w:rsidR="003A5B95">
        <w:rPr>
          <w:sz w:val="28"/>
          <w:szCs w:val="28"/>
          <w:lang w:eastAsia="uk-UA"/>
        </w:rPr>
        <w:t>скайп-наради</w:t>
      </w:r>
      <w:proofErr w:type="spellEnd"/>
      <w:r w:rsidR="003A5B95">
        <w:rPr>
          <w:sz w:val="28"/>
          <w:szCs w:val="28"/>
          <w:lang w:eastAsia="uk-UA"/>
        </w:rPr>
        <w:t xml:space="preserve">, </w:t>
      </w:r>
      <w:r w:rsidR="003A5B95" w:rsidRPr="005467FD">
        <w:rPr>
          <w:sz w:val="28"/>
          <w:szCs w:val="28"/>
          <w:lang w:eastAsia="uk-UA"/>
        </w:rPr>
        <w:t xml:space="preserve">консультації в </w:t>
      </w:r>
      <w:proofErr w:type="spellStart"/>
      <w:r w:rsidR="003A5B95" w:rsidRPr="005467FD">
        <w:rPr>
          <w:sz w:val="28"/>
          <w:szCs w:val="28"/>
          <w:lang w:eastAsia="uk-UA"/>
        </w:rPr>
        <w:t>Інтернет-режимі</w:t>
      </w:r>
      <w:proofErr w:type="spellEnd"/>
      <w:r w:rsidR="003A5B95" w:rsidRPr="005467FD">
        <w:rPr>
          <w:sz w:val="28"/>
          <w:szCs w:val="28"/>
          <w:lang w:eastAsia="uk-UA"/>
        </w:rPr>
        <w:t>, зд</w:t>
      </w:r>
      <w:r w:rsidR="003A5B95">
        <w:rPr>
          <w:sz w:val="28"/>
          <w:szCs w:val="28"/>
          <w:lang w:eastAsia="uk-UA"/>
        </w:rPr>
        <w:t xml:space="preserve">ійснюється </w:t>
      </w:r>
      <w:proofErr w:type="spellStart"/>
      <w:r w:rsidR="003A5B95">
        <w:rPr>
          <w:sz w:val="28"/>
          <w:szCs w:val="28"/>
          <w:lang w:eastAsia="uk-UA"/>
        </w:rPr>
        <w:t>онлайн-спілкування</w:t>
      </w:r>
      <w:proofErr w:type="spellEnd"/>
      <w:r w:rsidR="003A5B95">
        <w:rPr>
          <w:sz w:val="28"/>
          <w:szCs w:val="28"/>
          <w:lang w:eastAsia="uk-UA"/>
        </w:rPr>
        <w:t xml:space="preserve">, </w:t>
      </w:r>
      <w:r w:rsidR="003A5B95" w:rsidRPr="005467FD">
        <w:rPr>
          <w:sz w:val="28"/>
          <w:szCs w:val="28"/>
          <w:lang w:eastAsia="uk-UA"/>
        </w:rPr>
        <w:t>обмін досвідом роб</w:t>
      </w:r>
      <w:r w:rsidR="003A5B95">
        <w:rPr>
          <w:sz w:val="28"/>
          <w:szCs w:val="28"/>
          <w:lang w:eastAsia="uk-UA"/>
        </w:rPr>
        <w:t>оти через електронну пошту тощо.</w:t>
      </w:r>
    </w:p>
    <w:p w:rsidR="003A5B95" w:rsidRPr="005467FD" w:rsidRDefault="003A5B95" w:rsidP="00BE0D53">
      <w:pPr>
        <w:spacing w:after="0" w:line="360" w:lineRule="auto"/>
        <w:ind w:firstLine="48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вищезазначених </w:t>
      </w:r>
      <w:r w:rsidRPr="005467FD">
        <w:rPr>
          <w:rFonts w:ascii="Times New Roman" w:hAnsi="Times New Roman"/>
          <w:sz w:val="28"/>
          <w:szCs w:val="28"/>
          <w:lang w:eastAsia="uk-UA"/>
        </w:rPr>
        <w:t xml:space="preserve">форм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роботи </w:t>
      </w:r>
      <w:proofErr w:type="spellStart"/>
      <w:r w:rsidRPr="005467FD">
        <w:rPr>
          <w:rFonts w:ascii="Times New Roman" w:hAnsi="Times New Roman"/>
          <w:sz w:val="28"/>
          <w:szCs w:val="28"/>
          <w:lang w:eastAsia="uk-UA"/>
        </w:rPr>
        <w:t>дозволяє</w:t>
      </w:r>
      <w:proofErr w:type="spellEnd"/>
      <w:r w:rsidRPr="005467F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467FD">
        <w:rPr>
          <w:rFonts w:ascii="Times New Roman" w:hAnsi="Times New Roman"/>
          <w:sz w:val="28"/>
          <w:szCs w:val="28"/>
          <w:lang w:val="uk-UA"/>
        </w:rPr>
        <w:t>забезпечити:</w:t>
      </w:r>
    </w:p>
    <w:p w:rsidR="003A5B95" w:rsidRPr="005467FD" w:rsidRDefault="003A5B95" w:rsidP="00BE0D53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5467FD">
        <w:rPr>
          <w:rFonts w:ascii="Times New Roman" w:hAnsi="Times New Roman"/>
          <w:sz w:val="28"/>
          <w:szCs w:val="28"/>
          <w:lang w:val="uk-UA"/>
        </w:rPr>
        <w:t xml:space="preserve"> оперативний доступ до інформації;</w:t>
      </w:r>
    </w:p>
    <w:p w:rsidR="003A5B95" w:rsidRPr="005467FD" w:rsidRDefault="003A5B95" w:rsidP="00BE0D53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67FD">
        <w:rPr>
          <w:rFonts w:ascii="Times New Roman" w:hAnsi="Times New Roman"/>
          <w:sz w:val="28"/>
          <w:szCs w:val="28"/>
          <w:lang w:val="uk-UA"/>
        </w:rPr>
        <w:t>швидкий зворотній зв’язок та</w:t>
      </w:r>
      <w:r>
        <w:rPr>
          <w:rFonts w:ascii="Times New Roman" w:hAnsi="Times New Roman"/>
          <w:sz w:val="28"/>
          <w:szCs w:val="28"/>
          <w:lang w:val="uk-UA"/>
        </w:rPr>
        <w:t xml:space="preserve"> коригування роботи</w:t>
      </w:r>
      <w:r w:rsidRPr="005467FD">
        <w:rPr>
          <w:rFonts w:ascii="Times New Roman" w:hAnsi="Times New Roman"/>
          <w:sz w:val="28"/>
          <w:szCs w:val="28"/>
          <w:lang w:val="uk-UA"/>
        </w:rPr>
        <w:t>, можливість інтенсивної комунікації;</w:t>
      </w:r>
    </w:p>
    <w:p w:rsidR="003A5B95" w:rsidRPr="005467FD" w:rsidRDefault="003A5B95" w:rsidP="00BE0D53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умови створення </w:t>
      </w:r>
      <w:proofErr w:type="spellStart"/>
      <w:r w:rsidRPr="005467FD">
        <w:rPr>
          <w:rFonts w:ascii="Times New Roman" w:hAnsi="Times New Roman"/>
          <w:sz w:val="28"/>
          <w:szCs w:val="28"/>
        </w:rPr>
        <w:t>мотивації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467FD">
        <w:rPr>
          <w:rFonts w:ascii="Times New Roman" w:hAnsi="Times New Roman"/>
          <w:sz w:val="28"/>
          <w:szCs w:val="28"/>
        </w:rPr>
        <w:t>роботи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467FD">
        <w:rPr>
          <w:rFonts w:ascii="Times New Roman" w:hAnsi="Times New Roman"/>
          <w:sz w:val="28"/>
          <w:szCs w:val="28"/>
        </w:rPr>
        <w:t>рахунок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у само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467FD">
        <w:rPr>
          <w:rFonts w:ascii="Times New Roman" w:hAnsi="Times New Roman"/>
          <w:sz w:val="28"/>
          <w:szCs w:val="28"/>
        </w:rPr>
        <w:t>с</w:t>
      </w:r>
      <w:r w:rsidRPr="005467FD">
        <w:rPr>
          <w:rFonts w:ascii="Times New Roman" w:hAnsi="Times New Roman"/>
          <w:sz w:val="28"/>
          <w:szCs w:val="28"/>
          <w:lang w:val="uk-UA"/>
        </w:rPr>
        <w:t>віт</w:t>
      </w:r>
      <w:proofErr w:type="spellStart"/>
      <w:r w:rsidRPr="005467FD">
        <w:rPr>
          <w:rFonts w:ascii="Times New Roman" w:hAnsi="Times New Roman"/>
          <w:sz w:val="28"/>
          <w:szCs w:val="28"/>
        </w:rPr>
        <w:t>ній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467FD">
        <w:rPr>
          <w:rFonts w:ascii="Times New Roman" w:hAnsi="Times New Roman"/>
          <w:sz w:val="28"/>
          <w:szCs w:val="28"/>
        </w:rPr>
        <w:t>;</w:t>
      </w:r>
    </w:p>
    <w:p w:rsidR="003A5B95" w:rsidRPr="005467FD" w:rsidRDefault="003A5B95" w:rsidP="00BE0D53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надання постійних</w:t>
      </w:r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консультацій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завдяки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універсальності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5467FD">
        <w:rPr>
          <w:rFonts w:ascii="Times New Roman" w:hAnsi="Times New Roman"/>
          <w:sz w:val="28"/>
          <w:szCs w:val="28"/>
        </w:rPr>
        <w:t>.</w:t>
      </w:r>
    </w:p>
    <w:p w:rsidR="003A5B95" w:rsidRPr="005467FD" w:rsidRDefault="003A5B95" w:rsidP="00BE0D53">
      <w:pPr>
        <w:pStyle w:val="a4"/>
        <w:shd w:val="clear" w:color="auto" w:fill="auto"/>
        <w:spacing w:before="0" w:line="360" w:lineRule="auto"/>
        <w:ind w:right="20" w:firstLine="480"/>
        <w:rPr>
          <w:sz w:val="28"/>
          <w:szCs w:val="28"/>
          <w:lang w:eastAsia="uk-UA"/>
        </w:rPr>
      </w:pPr>
      <w:r w:rsidRPr="005467FD">
        <w:rPr>
          <w:sz w:val="28"/>
          <w:szCs w:val="28"/>
          <w:lang w:eastAsia="uk-UA"/>
        </w:rPr>
        <w:t>Організація та підтримка функціонування сторінки центру на сайті інституту дозволяє створити єдину платформу для надання освітніх методичних послуг.</w:t>
      </w:r>
    </w:p>
    <w:p w:rsidR="003A5B95" w:rsidRPr="002728D5" w:rsidRDefault="003A5B95" w:rsidP="00BE0D53">
      <w:pPr>
        <w:pStyle w:val="a4"/>
        <w:shd w:val="clear" w:color="auto" w:fill="auto"/>
        <w:spacing w:before="0" w:line="360" w:lineRule="auto"/>
        <w:ind w:right="20" w:firstLine="480"/>
        <w:rPr>
          <w:b/>
          <w:sz w:val="28"/>
          <w:szCs w:val="28"/>
        </w:rPr>
      </w:pPr>
      <w:r w:rsidRPr="005467FD">
        <w:rPr>
          <w:sz w:val="28"/>
          <w:szCs w:val="28"/>
          <w:lang w:eastAsia="uk-UA"/>
        </w:rPr>
        <w:t>На сторінці центру розміщені візи</w:t>
      </w:r>
      <w:r w:rsidR="006D6017">
        <w:rPr>
          <w:sz w:val="28"/>
          <w:szCs w:val="28"/>
          <w:lang w:eastAsia="uk-UA"/>
        </w:rPr>
        <w:t>тні картки методичних кабінетів             (</w:t>
      </w:r>
      <w:r w:rsidRPr="005467FD">
        <w:rPr>
          <w:sz w:val="28"/>
          <w:szCs w:val="28"/>
          <w:lang w:eastAsia="uk-UA"/>
        </w:rPr>
        <w:t>центрів</w:t>
      </w:r>
      <w:r w:rsidR="006D6017">
        <w:rPr>
          <w:sz w:val="28"/>
          <w:szCs w:val="28"/>
          <w:lang w:eastAsia="uk-UA"/>
        </w:rPr>
        <w:t>)</w:t>
      </w:r>
      <w:r w:rsidRPr="005467FD">
        <w:rPr>
          <w:sz w:val="28"/>
          <w:szCs w:val="28"/>
          <w:lang w:eastAsia="uk-UA"/>
        </w:rPr>
        <w:t>. Ц</w:t>
      </w:r>
      <w:r>
        <w:rPr>
          <w:sz w:val="28"/>
          <w:szCs w:val="28"/>
          <w:lang w:eastAsia="uk-UA"/>
        </w:rPr>
        <w:t>е на</w:t>
      </w:r>
      <w:r w:rsidRPr="005467FD">
        <w:rPr>
          <w:sz w:val="28"/>
          <w:szCs w:val="28"/>
          <w:lang w:eastAsia="uk-UA"/>
        </w:rPr>
        <w:t>дає можливість отр</w:t>
      </w:r>
      <w:r>
        <w:rPr>
          <w:sz w:val="28"/>
          <w:szCs w:val="28"/>
          <w:lang w:eastAsia="uk-UA"/>
        </w:rPr>
        <w:t>имати інформацію про кількісний та</w:t>
      </w:r>
      <w:r w:rsidRPr="005467FD">
        <w:rPr>
          <w:sz w:val="28"/>
          <w:szCs w:val="28"/>
          <w:lang w:eastAsia="uk-UA"/>
        </w:rPr>
        <w:t xml:space="preserve"> якісний склад працівників методичних кабінетів, ознайомитись з основними н</w:t>
      </w:r>
      <w:r w:rsidR="0007076A">
        <w:rPr>
          <w:sz w:val="28"/>
          <w:szCs w:val="28"/>
          <w:lang w:eastAsia="uk-UA"/>
        </w:rPr>
        <w:t>апрямами діяльно</w:t>
      </w:r>
      <w:r w:rsidR="008D0345">
        <w:rPr>
          <w:sz w:val="28"/>
          <w:szCs w:val="28"/>
          <w:lang w:eastAsia="uk-UA"/>
        </w:rPr>
        <w:t>сті кабінетів</w:t>
      </w:r>
      <w:r w:rsidR="0007076A">
        <w:rPr>
          <w:sz w:val="28"/>
          <w:szCs w:val="28"/>
          <w:lang w:eastAsia="uk-UA"/>
        </w:rPr>
        <w:t xml:space="preserve"> (</w:t>
      </w:r>
      <w:r w:rsidR="008D0345">
        <w:rPr>
          <w:sz w:val="28"/>
          <w:szCs w:val="28"/>
          <w:lang w:eastAsia="uk-UA"/>
        </w:rPr>
        <w:t>центрів</w:t>
      </w:r>
      <w:r w:rsidR="0007076A">
        <w:rPr>
          <w:sz w:val="28"/>
          <w:szCs w:val="28"/>
          <w:lang w:eastAsia="uk-UA"/>
        </w:rPr>
        <w:t>)</w:t>
      </w:r>
      <w:r w:rsidR="008D0345">
        <w:rPr>
          <w:sz w:val="28"/>
          <w:szCs w:val="28"/>
          <w:lang w:eastAsia="uk-UA"/>
        </w:rPr>
        <w:t>, науково-методичними проблемами над якими працюють</w:t>
      </w:r>
      <w:r w:rsidR="0007076A">
        <w:rPr>
          <w:sz w:val="28"/>
          <w:szCs w:val="28"/>
          <w:lang w:eastAsia="uk-UA"/>
        </w:rPr>
        <w:t xml:space="preserve"> колектив</w:t>
      </w:r>
      <w:r w:rsidR="008D0345">
        <w:rPr>
          <w:sz w:val="28"/>
          <w:szCs w:val="28"/>
          <w:lang w:eastAsia="uk-UA"/>
        </w:rPr>
        <w:t>и</w:t>
      </w:r>
      <w:r w:rsidR="0007076A">
        <w:rPr>
          <w:sz w:val="28"/>
          <w:szCs w:val="28"/>
          <w:lang w:eastAsia="uk-UA"/>
        </w:rPr>
        <w:t>.</w:t>
      </w:r>
    </w:p>
    <w:p w:rsidR="003A5B95" w:rsidRPr="0028332C" w:rsidRDefault="003A5B95" w:rsidP="00BE0D53">
      <w:pPr>
        <w:pStyle w:val="a4"/>
        <w:shd w:val="clear" w:color="auto" w:fill="auto"/>
        <w:spacing w:before="0" w:line="360" w:lineRule="auto"/>
        <w:ind w:right="20" w:firstLine="480"/>
        <w:rPr>
          <w:sz w:val="28"/>
          <w:szCs w:val="28"/>
        </w:rPr>
      </w:pPr>
      <w:r w:rsidRPr="005467FD">
        <w:rPr>
          <w:sz w:val="28"/>
          <w:szCs w:val="28"/>
        </w:rPr>
        <w:t>У співпраці з НМК інформатики та лабораторією нових інформаційних технологій на допомогу методичним кабінетам, центрам підготовлені методичні рекомендації «Інформатизація ді</w:t>
      </w:r>
      <w:r>
        <w:rPr>
          <w:sz w:val="28"/>
          <w:szCs w:val="28"/>
        </w:rPr>
        <w:t>яльності методичних кабінетів», що</w:t>
      </w:r>
      <w:r w:rsidRPr="005467FD">
        <w:rPr>
          <w:sz w:val="28"/>
          <w:szCs w:val="28"/>
        </w:rPr>
        <w:t xml:space="preserve"> надруковані у журналах </w:t>
      </w:r>
      <w:r w:rsidRPr="0028332C">
        <w:rPr>
          <w:sz w:val="28"/>
          <w:szCs w:val="28"/>
        </w:rPr>
        <w:t>«Школа» (видавництво «Шкільний світ») та «Завуч» (видавництво «Основа»)</w:t>
      </w:r>
      <w:r w:rsidR="00244A25">
        <w:rPr>
          <w:sz w:val="28"/>
          <w:szCs w:val="28"/>
        </w:rPr>
        <w:t xml:space="preserve"> у 2012 році</w:t>
      </w:r>
      <w:r w:rsidRPr="0028332C">
        <w:rPr>
          <w:sz w:val="28"/>
          <w:szCs w:val="28"/>
        </w:rPr>
        <w:t>.</w:t>
      </w:r>
    </w:p>
    <w:p w:rsidR="003A5B95" w:rsidRPr="005467FD" w:rsidRDefault="003A5B95" w:rsidP="00BE0D5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467FD">
        <w:rPr>
          <w:rFonts w:ascii="Times New Roman" w:hAnsi="Times New Roman"/>
          <w:sz w:val="28"/>
          <w:szCs w:val="28"/>
          <w:lang w:val="uk-UA"/>
        </w:rPr>
        <w:t>З метою підвищен</w:t>
      </w:r>
      <w:r>
        <w:rPr>
          <w:rFonts w:ascii="Times New Roman" w:hAnsi="Times New Roman"/>
          <w:sz w:val="28"/>
          <w:szCs w:val="28"/>
          <w:lang w:val="uk-UA"/>
        </w:rPr>
        <w:t xml:space="preserve">ня ефективності керівництва та </w:t>
      </w:r>
      <w:r w:rsidRPr="005467FD">
        <w:rPr>
          <w:rFonts w:ascii="Times New Roman" w:hAnsi="Times New Roman"/>
          <w:sz w:val="28"/>
          <w:szCs w:val="28"/>
          <w:lang w:val="uk-UA"/>
        </w:rPr>
        <w:t>координування діяльності РМК (НМЦ) проведено:</w:t>
      </w:r>
    </w:p>
    <w:p w:rsidR="003A5B95" w:rsidRPr="005467FD" w:rsidRDefault="003A5B95" w:rsidP="00BE0D53">
      <w:pPr>
        <w:pStyle w:val="a4"/>
        <w:spacing w:before="0" w:line="360" w:lineRule="auto"/>
        <w:ind w:firstLine="567"/>
        <w:rPr>
          <w:sz w:val="28"/>
          <w:szCs w:val="28"/>
        </w:rPr>
      </w:pPr>
      <w:r w:rsidRPr="005467FD">
        <w:rPr>
          <w:sz w:val="28"/>
          <w:szCs w:val="28"/>
        </w:rPr>
        <w:t>- анкетування методистів, керівників районних (міських) методичних формувань;</w:t>
      </w:r>
    </w:p>
    <w:p w:rsidR="003A5B95" w:rsidRPr="005467FD" w:rsidRDefault="003A5B95" w:rsidP="00BE0D53">
      <w:pPr>
        <w:pStyle w:val="a4"/>
        <w:spacing w:before="0" w:line="360" w:lineRule="auto"/>
        <w:ind w:firstLine="567"/>
        <w:rPr>
          <w:sz w:val="28"/>
          <w:szCs w:val="28"/>
        </w:rPr>
      </w:pPr>
      <w:r w:rsidRPr="005467FD">
        <w:rPr>
          <w:bCs/>
          <w:sz w:val="28"/>
          <w:szCs w:val="28"/>
        </w:rPr>
        <w:t xml:space="preserve">- </w:t>
      </w:r>
      <w:r w:rsidRPr="005467FD">
        <w:rPr>
          <w:sz w:val="28"/>
          <w:szCs w:val="28"/>
        </w:rPr>
        <w:t>аналіз річних планів роботи, наказів про організацію науково-методичної роботи в 2011-2012 навчальному році, якісного складу працівників методичних кабінетів;</w:t>
      </w:r>
    </w:p>
    <w:p w:rsidR="003A5B95" w:rsidRPr="005467FD" w:rsidRDefault="003A5B95" w:rsidP="00BE0D53">
      <w:pPr>
        <w:pStyle w:val="a4"/>
        <w:spacing w:before="0" w:line="360" w:lineRule="auto"/>
        <w:ind w:firstLine="567"/>
        <w:rPr>
          <w:sz w:val="28"/>
          <w:szCs w:val="28"/>
        </w:rPr>
      </w:pPr>
      <w:r w:rsidRPr="005467FD">
        <w:rPr>
          <w:sz w:val="28"/>
          <w:szCs w:val="28"/>
        </w:rPr>
        <w:t>- вивчення стану ефективності функціонування діючої структури методичної роботи з педагогічними кадрами;</w:t>
      </w:r>
    </w:p>
    <w:p w:rsidR="003A5B95" w:rsidRPr="005467FD" w:rsidRDefault="003A5B95" w:rsidP="00BE0D53">
      <w:pPr>
        <w:pStyle w:val="a4"/>
        <w:spacing w:before="0" w:line="360" w:lineRule="auto"/>
        <w:ind w:firstLine="567"/>
        <w:rPr>
          <w:sz w:val="28"/>
          <w:szCs w:val="28"/>
        </w:rPr>
      </w:pPr>
      <w:r w:rsidRPr="005467FD">
        <w:rPr>
          <w:sz w:val="28"/>
          <w:szCs w:val="28"/>
        </w:rPr>
        <w:t>- ан</w:t>
      </w:r>
      <w:r w:rsidR="00251BEE">
        <w:rPr>
          <w:sz w:val="28"/>
          <w:szCs w:val="28"/>
        </w:rPr>
        <w:t>аліз володіння ІКТ завідуючих</w:t>
      </w:r>
      <w:r>
        <w:rPr>
          <w:sz w:val="28"/>
          <w:szCs w:val="28"/>
        </w:rPr>
        <w:t xml:space="preserve"> методичними кабінетами (</w:t>
      </w:r>
      <w:r w:rsidRPr="005467FD">
        <w:rPr>
          <w:sz w:val="28"/>
          <w:szCs w:val="28"/>
        </w:rPr>
        <w:t>центрами</w:t>
      </w:r>
      <w:r>
        <w:rPr>
          <w:sz w:val="28"/>
          <w:szCs w:val="28"/>
        </w:rPr>
        <w:t>)</w:t>
      </w:r>
      <w:r w:rsidR="00251BEE">
        <w:rPr>
          <w:sz w:val="28"/>
          <w:szCs w:val="28"/>
        </w:rPr>
        <w:t>, методистів</w:t>
      </w:r>
      <w:r w:rsidR="00AF5336">
        <w:rPr>
          <w:sz w:val="28"/>
          <w:szCs w:val="28"/>
        </w:rPr>
        <w:t xml:space="preserve"> (таблиця 1)</w:t>
      </w:r>
      <w:r w:rsidRPr="005467FD">
        <w:rPr>
          <w:sz w:val="28"/>
          <w:szCs w:val="28"/>
        </w:rPr>
        <w:t>;</w:t>
      </w:r>
    </w:p>
    <w:p w:rsidR="003A5B95" w:rsidRDefault="003A5B95" w:rsidP="00BE0D53">
      <w:pPr>
        <w:pStyle w:val="a4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аналіз </w:t>
      </w:r>
      <w:r w:rsidRPr="005467FD">
        <w:rPr>
          <w:sz w:val="28"/>
          <w:szCs w:val="28"/>
        </w:rPr>
        <w:t>стану функціонування сайтів методичних кабінетів, окремих методистів, наповнюваність сторінок методичних кабінетів на сайтах відділів, управлінь освіти.</w:t>
      </w:r>
    </w:p>
    <w:p w:rsidR="00700F0E" w:rsidRDefault="00700F0E" w:rsidP="00BE0D53">
      <w:pPr>
        <w:pStyle w:val="a4"/>
        <w:spacing w:before="0" w:line="360" w:lineRule="auto"/>
        <w:ind w:firstLine="567"/>
        <w:rPr>
          <w:sz w:val="28"/>
          <w:szCs w:val="28"/>
        </w:rPr>
      </w:pPr>
    </w:p>
    <w:p w:rsidR="00700F0E" w:rsidRDefault="00700F0E" w:rsidP="00BE0D53">
      <w:pPr>
        <w:pStyle w:val="a4"/>
        <w:spacing w:before="0" w:line="360" w:lineRule="auto"/>
        <w:ind w:firstLine="567"/>
        <w:rPr>
          <w:sz w:val="28"/>
          <w:szCs w:val="28"/>
        </w:rPr>
      </w:pPr>
    </w:p>
    <w:p w:rsidR="00700F0E" w:rsidRDefault="00700F0E" w:rsidP="00BE0D53">
      <w:pPr>
        <w:pStyle w:val="a4"/>
        <w:spacing w:before="0" w:line="360" w:lineRule="auto"/>
        <w:ind w:firstLine="567"/>
        <w:rPr>
          <w:sz w:val="28"/>
          <w:szCs w:val="28"/>
        </w:rPr>
      </w:pPr>
    </w:p>
    <w:p w:rsidR="00944B77" w:rsidRPr="00AF5336" w:rsidRDefault="003A5B95" w:rsidP="00686B2A">
      <w:pPr>
        <w:pStyle w:val="a4"/>
        <w:spacing w:before="0" w:line="240" w:lineRule="auto"/>
        <w:ind w:firstLine="567"/>
        <w:jc w:val="right"/>
        <w:rPr>
          <w:b/>
          <w:sz w:val="28"/>
          <w:szCs w:val="28"/>
        </w:rPr>
      </w:pPr>
      <w:r w:rsidRPr="00AF5336">
        <w:rPr>
          <w:b/>
          <w:sz w:val="28"/>
          <w:szCs w:val="28"/>
        </w:rPr>
        <w:lastRenderedPageBreak/>
        <w:t>Таблиця 1</w:t>
      </w:r>
    </w:p>
    <w:p w:rsidR="00D5738B" w:rsidRPr="00686B2A" w:rsidRDefault="003A5B95" w:rsidP="00BC49CF">
      <w:pPr>
        <w:pStyle w:val="a4"/>
        <w:spacing w:before="0" w:line="276" w:lineRule="auto"/>
        <w:ind w:right="23" w:firstLine="482"/>
        <w:jc w:val="center"/>
        <w:rPr>
          <w:b/>
          <w:bCs/>
          <w:sz w:val="28"/>
          <w:szCs w:val="28"/>
        </w:rPr>
      </w:pPr>
      <w:r w:rsidRPr="004F2B93">
        <w:rPr>
          <w:b/>
          <w:bCs/>
          <w:sz w:val="28"/>
          <w:szCs w:val="28"/>
        </w:rPr>
        <w:t xml:space="preserve">Рівень навченості </w:t>
      </w:r>
      <w:r w:rsidR="00A247F4">
        <w:rPr>
          <w:b/>
          <w:bCs/>
          <w:sz w:val="28"/>
          <w:szCs w:val="28"/>
        </w:rPr>
        <w:t xml:space="preserve">ІКТ </w:t>
      </w:r>
      <w:r w:rsidR="006700BF">
        <w:rPr>
          <w:b/>
          <w:bCs/>
          <w:sz w:val="28"/>
          <w:szCs w:val="28"/>
        </w:rPr>
        <w:t>працівників</w:t>
      </w:r>
      <w:r w:rsidR="005D4D8C">
        <w:rPr>
          <w:b/>
          <w:bCs/>
          <w:sz w:val="28"/>
          <w:szCs w:val="28"/>
        </w:rPr>
        <w:t xml:space="preserve"> </w:t>
      </w:r>
      <w:r w:rsidR="005D4D8C" w:rsidRPr="005D4D8C">
        <w:rPr>
          <w:b/>
          <w:sz w:val="28"/>
          <w:szCs w:val="28"/>
        </w:rPr>
        <w:t>РМК (НМЦ)</w:t>
      </w:r>
    </w:p>
    <w:p w:rsidR="003A5B95" w:rsidRDefault="005552A2" w:rsidP="00BC49CF">
      <w:pPr>
        <w:pStyle w:val="a4"/>
        <w:shd w:val="clear" w:color="auto" w:fill="auto"/>
        <w:spacing w:before="0" w:line="240" w:lineRule="auto"/>
        <w:ind w:right="20" w:firstLine="0"/>
        <w:rPr>
          <w:b/>
          <w:sz w:val="28"/>
          <w:szCs w:val="28"/>
        </w:rPr>
      </w:pPr>
      <w:r w:rsidRPr="00BD4F6D">
        <w:rPr>
          <w:b/>
          <w:sz w:val="28"/>
          <w:szCs w:val="28"/>
        </w:rPr>
        <w:object w:dxaOrig="9286" w:dyaOrig="4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46.75pt" o:ole="">
            <v:imagedata r:id="rId6" o:title=""/>
          </v:shape>
          <o:OLEObject Type="Embed" ProgID="MSGraph.Chart.8" ShapeID="_x0000_i1025" DrawAspect="Content" ObjectID="_1410844978" r:id="rId7">
            <o:FieldCodes>\s</o:FieldCodes>
          </o:OLEObject>
        </w:object>
      </w:r>
    </w:p>
    <w:p w:rsidR="00AF5336" w:rsidRDefault="003A5B95" w:rsidP="00700F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1F53">
        <w:rPr>
          <w:rFonts w:ascii="Times New Roman" w:hAnsi="Times New Roman"/>
          <w:sz w:val="28"/>
          <w:szCs w:val="28"/>
          <w:lang w:val="uk-UA"/>
        </w:rPr>
        <w:t xml:space="preserve">У 2011 році проведено тематичне вивчення діяльності </w:t>
      </w:r>
      <w:proofErr w:type="spellStart"/>
      <w:r w:rsidRPr="006B1F53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Pr="006B1F53">
        <w:rPr>
          <w:rFonts w:ascii="Times New Roman" w:hAnsi="Times New Roman"/>
          <w:sz w:val="28"/>
          <w:szCs w:val="28"/>
          <w:lang w:val="uk-UA"/>
        </w:rPr>
        <w:t xml:space="preserve"> відділу освіти Олександрійської райдержадміністрації </w:t>
      </w:r>
      <w:r w:rsidR="00944B77">
        <w:rPr>
          <w:rFonts w:ascii="Times New Roman" w:hAnsi="Times New Roman"/>
          <w:sz w:val="28"/>
          <w:szCs w:val="28"/>
          <w:lang w:val="uk-UA"/>
        </w:rPr>
        <w:t xml:space="preserve">з проблеми </w:t>
      </w:r>
      <w:r w:rsidRPr="0028332C">
        <w:rPr>
          <w:rFonts w:ascii="Times New Roman" w:hAnsi="Times New Roman"/>
          <w:sz w:val="28"/>
          <w:szCs w:val="28"/>
          <w:lang w:val="uk-UA"/>
        </w:rPr>
        <w:t>«Науково-методичне забезпечення впровадження інформаційно-комунікаційних технологій у практичній діяльності педагогічних працівників».</w:t>
      </w:r>
      <w:r w:rsidR="00713AE3" w:rsidRPr="006B1F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3AE3" w:rsidRPr="00084269" w:rsidRDefault="00713AE3" w:rsidP="00700F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084269">
        <w:rPr>
          <w:rFonts w:ascii="Times New Roman" w:hAnsi="Times New Roman"/>
          <w:sz w:val="28"/>
          <w:szCs w:val="28"/>
        </w:rPr>
        <w:t>ктивне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84269">
        <w:rPr>
          <w:rFonts w:ascii="Times New Roman" w:hAnsi="Times New Roman"/>
          <w:sz w:val="28"/>
          <w:szCs w:val="28"/>
        </w:rPr>
        <w:t>управлінську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4269">
        <w:rPr>
          <w:rFonts w:ascii="Times New Roman" w:hAnsi="Times New Roman"/>
          <w:sz w:val="28"/>
          <w:szCs w:val="28"/>
        </w:rPr>
        <w:t>науково-методичну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4269">
        <w:rPr>
          <w:rFonts w:ascii="Times New Roman" w:hAnsi="Times New Roman"/>
          <w:sz w:val="28"/>
          <w:szCs w:val="28"/>
        </w:rPr>
        <w:t>навчально-виховний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процесс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забезпеч</w:t>
      </w:r>
      <w:r w:rsidRPr="00084269">
        <w:rPr>
          <w:rFonts w:ascii="Times New Roman" w:hAnsi="Times New Roman"/>
          <w:sz w:val="28"/>
          <w:szCs w:val="28"/>
          <w:lang w:val="uk-UA"/>
        </w:rPr>
        <w:t>ує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широк</w:t>
      </w:r>
      <w:proofErr w:type="spellStart"/>
      <w:r w:rsidRPr="00084269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доступ </w:t>
      </w:r>
      <w:proofErr w:type="spellStart"/>
      <w:r w:rsidRPr="00084269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</w:t>
      </w:r>
      <w:r w:rsidRPr="00084269">
        <w:rPr>
          <w:rFonts w:ascii="Times New Roman" w:hAnsi="Times New Roman"/>
          <w:sz w:val="28"/>
          <w:szCs w:val="28"/>
          <w:lang w:val="uk-UA"/>
        </w:rPr>
        <w:t>району</w:t>
      </w:r>
      <w:r w:rsidRPr="00084269">
        <w:rPr>
          <w:rFonts w:ascii="Times New Roman" w:hAnsi="Times New Roman"/>
          <w:sz w:val="28"/>
          <w:szCs w:val="28"/>
        </w:rPr>
        <w:t xml:space="preserve"> до активного </w:t>
      </w:r>
      <w:proofErr w:type="spellStart"/>
      <w:r w:rsidRPr="0008426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084269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084269">
        <w:rPr>
          <w:rFonts w:ascii="Times New Roman" w:hAnsi="Times New Roman"/>
          <w:sz w:val="28"/>
          <w:szCs w:val="28"/>
          <w:lang w:val="uk-UA"/>
        </w:rPr>
        <w:t>.</w:t>
      </w:r>
      <w:r w:rsidRPr="00084269">
        <w:rPr>
          <w:rFonts w:ascii="Times New Roman" w:hAnsi="Times New Roman"/>
          <w:sz w:val="28"/>
          <w:szCs w:val="28"/>
        </w:rPr>
        <w:t xml:space="preserve"> </w:t>
      </w:r>
    </w:p>
    <w:p w:rsidR="00713AE3" w:rsidRPr="00AF5336" w:rsidRDefault="000E4582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інформаційний центр, РМК, </w:t>
      </w:r>
      <w:r w:rsidR="00713AE3" w:rsidRPr="00AF5336">
        <w:rPr>
          <w:rFonts w:ascii="Times New Roman" w:hAnsi="Times New Roman"/>
          <w:sz w:val="28"/>
          <w:szCs w:val="28"/>
          <w:lang w:val="uk-UA"/>
        </w:rPr>
        <w:t>здійснює:</w:t>
      </w:r>
    </w:p>
    <w:p w:rsidR="00713AE3" w:rsidRPr="00084269" w:rsidRDefault="00713AE3" w:rsidP="00700F0E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оперативне інформаційне забезпечення освіт</w:t>
      </w:r>
      <w:r w:rsidR="00AF5336">
        <w:rPr>
          <w:rFonts w:ascii="Times New Roman" w:hAnsi="Times New Roman"/>
          <w:sz w:val="28"/>
          <w:szCs w:val="28"/>
          <w:lang w:val="uk-UA"/>
        </w:rPr>
        <w:t>ньої діяльності навчальних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 закладів району;</w:t>
      </w:r>
    </w:p>
    <w:p w:rsidR="00713AE3" w:rsidRPr="00084269" w:rsidRDefault="00713AE3" w:rsidP="00700F0E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довідково-бібліографічне забезпечення навчально-виховного процесу та кон</w:t>
      </w:r>
      <w:r>
        <w:rPr>
          <w:rFonts w:ascii="Times New Roman" w:hAnsi="Times New Roman"/>
          <w:sz w:val="28"/>
          <w:szCs w:val="28"/>
          <w:lang w:val="uk-UA"/>
        </w:rPr>
        <w:t>сультування педагогічних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 працівників закладів освіти району;</w:t>
      </w:r>
    </w:p>
    <w:p w:rsidR="00713AE3" w:rsidRPr="00084269" w:rsidRDefault="00713AE3" w:rsidP="00700F0E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формування фонду наукової, методичної і навчальної літератури та періодичної педагогічної преси бібліотеки районного методичного кабінету;</w:t>
      </w:r>
    </w:p>
    <w:p w:rsidR="00713AE3" w:rsidRPr="00084269" w:rsidRDefault="00713AE3" w:rsidP="00700F0E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методичне забезпечення діяльності ш</w:t>
      </w:r>
      <w:r w:rsidR="00AF5336">
        <w:rPr>
          <w:rFonts w:ascii="Times New Roman" w:hAnsi="Times New Roman"/>
          <w:sz w:val="28"/>
          <w:szCs w:val="28"/>
          <w:lang w:val="uk-UA"/>
        </w:rPr>
        <w:t>кільних бібліотек та координацію</w:t>
      </w:r>
      <w:r w:rsidR="000E4582">
        <w:rPr>
          <w:rFonts w:ascii="Times New Roman" w:hAnsi="Times New Roman"/>
          <w:sz w:val="28"/>
          <w:szCs w:val="28"/>
          <w:lang w:val="uk-UA"/>
        </w:rPr>
        <w:t xml:space="preserve"> їх роботи щодо забезпечення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 закладів освіти підручниками, навчально-методичною літературою, навчальними програмами;</w:t>
      </w:r>
    </w:p>
    <w:p w:rsidR="00713AE3" w:rsidRPr="00084269" w:rsidRDefault="00713AE3" w:rsidP="00700F0E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lastRenderedPageBreak/>
        <w:t>випуск і розповсюдження ін</w:t>
      </w:r>
      <w:r w:rsidR="00944B77">
        <w:rPr>
          <w:rFonts w:ascii="Times New Roman" w:hAnsi="Times New Roman"/>
          <w:sz w:val="28"/>
          <w:szCs w:val="28"/>
          <w:lang w:val="uk-UA"/>
        </w:rPr>
        <w:t>формаційно-методичного вісника «</w:t>
      </w:r>
      <w:r w:rsidRPr="00084269">
        <w:rPr>
          <w:rFonts w:ascii="Times New Roman" w:hAnsi="Times New Roman"/>
          <w:sz w:val="28"/>
          <w:szCs w:val="28"/>
          <w:lang w:val="uk-UA"/>
        </w:rPr>
        <w:t>Педагогічний ор</w:t>
      </w:r>
      <w:r w:rsidR="00944B77">
        <w:rPr>
          <w:rFonts w:ascii="Times New Roman" w:hAnsi="Times New Roman"/>
          <w:sz w:val="28"/>
          <w:szCs w:val="28"/>
          <w:lang w:val="uk-UA"/>
        </w:rPr>
        <w:t>ієнтир»</w:t>
      </w:r>
      <w:r>
        <w:rPr>
          <w:rFonts w:ascii="Times New Roman" w:hAnsi="Times New Roman"/>
          <w:sz w:val="28"/>
          <w:szCs w:val="28"/>
          <w:lang w:val="uk-UA"/>
        </w:rPr>
        <w:t xml:space="preserve"> (один раз на місяць), </w:t>
      </w:r>
      <w:r w:rsidR="00944B77">
        <w:rPr>
          <w:rFonts w:ascii="Times New Roman" w:hAnsi="Times New Roman"/>
          <w:sz w:val="28"/>
          <w:szCs w:val="28"/>
          <w:lang w:val="uk-UA"/>
        </w:rPr>
        <w:t xml:space="preserve"> серій «Практична педагогіка» (один раз на квартал) та «Практична психологія»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 (один раз на півріччя);</w:t>
      </w:r>
    </w:p>
    <w:p w:rsidR="00713AE3" w:rsidRPr="00084269" w:rsidRDefault="00713AE3" w:rsidP="00700F0E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формування замовлень на видання підручників, навчально-методичних посібників та іншої навчально-методичної літератури, навчальних прог</w:t>
      </w:r>
      <w:r w:rsidR="000E4582">
        <w:rPr>
          <w:rFonts w:ascii="Times New Roman" w:hAnsi="Times New Roman"/>
          <w:sz w:val="28"/>
          <w:szCs w:val="28"/>
          <w:lang w:val="uk-UA"/>
        </w:rPr>
        <w:t>рам та забезпечення ними закладів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 освіти району;</w:t>
      </w:r>
    </w:p>
    <w:p w:rsidR="00713AE3" w:rsidRPr="00084269" w:rsidRDefault="00713AE3" w:rsidP="00700F0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створює картотеки та банки педагогічної інформації;</w:t>
      </w:r>
    </w:p>
    <w:p w:rsidR="00713AE3" w:rsidRDefault="00713AE3" w:rsidP="00700F0E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здійснює інформаційне забезпечення районних педагогічних конференцій, семінарів, круглих столів, нарад педагогічних та керівних працівників закладів освіти району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3AE3" w:rsidRPr="00084269" w:rsidRDefault="00713AE3" w:rsidP="00700F0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Працівниками РМК напрацьовані проекти  «Наука-методика-навчання», «Учител</w:t>
      </w:r>
      <w:r w:rsidR="00AF5336">
        <w:rPr>
          <w:rFonts w:ascii="Times New Roman" w:hAnsi="Times New Roman"/>
          <w:sz w:val="28"/>
          <w:szCs w:val="28"/>
          <w:lang w:val="uk-UA"/>
        </w:rPr>
        <w:t>ь», «Керівник», «Управління», «П</w:t>
      </w:r>
      <w:r>
        <w:rPr>
          <w:rFonts w:ascii="Times New Roman" w:hAnsi="Times New Roman"/>
          <w:sz w:val="28"/>
          <w:szCs w:val="28"/>
          <w:lang w:val="uk-UA"/>
        </w:rPr>
        <w:t>артнерство в освіті».</w:t>
      </w:r>
    </w:p>
    <w:p w:rsidR="00713AE3" w:rsidRPr="000E7C2B" w:rsidRDefault="00713AE3" w:rsidP="00700F0E">
      <w:pPr>
        <w:spacing w:after="0" w:line="36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 xml:space="preserve">Сайт методичного кабінету створює необмежене інформаційне поле, як для </w:t>
      </w:r>
      <w:r w:rsidR="00944B77">
        <w:rPr>
          <w:rFonts w:ascii="Times New Roman" w:hAnsi="Times New Roman"/>
          <w:sz w:val="28"/>
          <w:szCs w:val="28"/>
          <w:lang w:val="uk-UA"/>
        </w:rPr>
        <w:t>працівників РМК</w:t>
      </w:r>
      <w:r w:rsidR="000E4582" w:rsidRPr="000E4582">
        <w:rPr>
          <w:rFonts w:ascii="Times New Roman" w:hAnsi="Times New Roman"/>
          <w:sz w:val="28"/>
          <w:szCs w:val="28"/>
        </w:rPr>
        <w:t>,</w:t>
      </w:r>
      <w:r w:rsidR="00944B77">
        <w:rPr>
          <w:rFonts w:ascii="Times New Roman" w:hAnsi="Times New Roman"/>
          <w:sz w:val="28"/>
          <w:szCs w:val="28"/>
          <w:lang w:val="uk-UA"/>
        </w:rPr>
        <w:t xml:space="preserve"> так і для користувачів</w:t>
      </w:r>
      <w:r w:rsidRPr="00084269">
        <w:rPr>
          <w:rFonts w:ascii="Times New Roman" w:hAnsi="Times New Roman"/>
          <w:sz w:val="28"/>
          <w:szCs w:val="28"/>
          <w:lang w:val="uk-UA"/>
        </w:rPr>
        <w:t>.</w:t>
      </w:r>
      <w:r w:rsidR="00947E52">
        <w:rPr>
          <w:rFonts w:ascii="Times New Roman" w:hAnsi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E377DC">
        <w:rPr>
          <w:rFonts w:ascii="Times New Roman" w:hAnsi="Times New Roman"/>
          <w:sz w:val="28"/>
          <w:szCs w:val="28"/>
          <w:lang w:val="uk-UA"/>
        </w:rPr>
        <w:t>етодичному кабінеті  сформовано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 електронний інформаційн</w:t>
      </w:r>
      <w:r w:rsidR="00E377DC">
        <w:rPr>
          <w:rFonts w:ascii="Times New Roman" w:hAnsi="Times New Roman"/>
          <w:sz w:val="28"/>
          <w:szCs w:val="28"/>
          <w:lang w:val="uk-UA"/>
        </w:rPr>
        <w:t>ий банк педагогічних інновацій, методичних рекомендацій. Також є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 банк даних, що включає:</w:t>
      </w:r>
    </w:p>
    <w:p w:rsidR="00713AE3" w:rsidRPr="00084269" w:rsidRDefault="00713AE3" w:rsidP="00700F0E">
      <w:pPr>
        <w:numPr>
          <w:ilvl w:val="0"/>
          <w:numId w:val="10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мережу освітніх установ;</w:t>
      </w:r>
    </w:p>
    <w:p w:rsidR="00713AE3" w:rsidRPr="00084269" w:rsidRDefault="00713AE3" w:rsidP="00700F0E">
      <w:pPr>
        <w:numPr>
          <w:ilvl w:val="0"/>
          <w:numId w:val="10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аналіз якісного і  кількісного складу працівників РМК;</w:t>
      </w:r>
    </w:p>
    <w:p w:rsidR="00713AE3" w:rsidRPr="00084269" w:rsidRDefault="00713AE3" w:rsidP="00700F0E">
      <w:pPr>
        <w:numPr>
          <w:ilvl w:val="0"/>
          <w:numId w:val="10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аналіз якісного і  кількісного складу керівних та педагогічних кадрів;</w:t>
      </w:r>
    </w:p>
    <w:p w:rsidR="00713AE3" w:rsidRPr="00084269" w:rsidRDefault="00713AE3" w:rsidP="00700F0E">
      <w:pPr>
        <w:numPr>
          <w:ilvl w:val="0"/>
          <w:numId w:val="10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дані про кількість  дітей</w:t>
      </w:r>
      <w:r w:rsidR="00074B90">
        <w:rPr>
          <w:rFonts w:ascii="Times New Roman" w:hAnsi="Times New Roman"/>
          <w:sz w:val="28"/>
          <w:szCs w:val="28"/>
          <w:lang w:val="uk-UA"/>
        </w:rPr>
        <w:t xml:space="preserve"> у закладах</w:t>
      </w:r>
      <w:r w:rsidRPr="00084269">
        <w:rPr>
          <w:rFonts w:ascii="Times New Roman" w:hAnsi="Times New Roman"/>
          <w:sz w:val="28"/>
          <w:szCs w:val="28"/>
          <w:lang w:val="uk-UA"/>
        </w:rPr>
        <w:t>;</w:t>
      </w:r>
    </w:p>
    <w:p w:rsidR="00713AE3" w:rsidRPr="00084269" w:rsidRDefault="00713AE3" w:rsidP="00700F0E">
      <w:pPr>
        <w:numPr>
          <w:ilvl w:val="0"/>
          <w:numId w:val="10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дані</w:t>
      </w:r>
      <w:r w:rsidR="00074B90">
        <w:rPr>
          <w:rFonts w:ascii="Times New Roman" w:hAnsi="Times New Roman"/>
          <w:sz w:val="28"/>
          <w:szCs w:val="28"/>
          <w:lang w:val="uk-UA"/>
        </w:rPr>
        <w:t xml:space="preserve"> про обдарованих дітей, дітей-</w:t>
      </w:r>
      <w:r w:rsidRPr="00084269">
        <w:rPr>
          <w:rFonts w:ascii="Times New Roman" w:hAnsi="Times New Roman"/>
          <w:sz w:val="28"/>
          <w:szCs w:val="28"/>
          <w:lang w:val="uk-UA"/>
        </w:rPr>
        <w:t>сиріт, напівсиріт, дітей із малозабезпечених сімей та тих, які залишилися без піклування батьків;</w:t>
      </w:r>
    </w:p>
    <w:p w:rsidR="00713AE3" w:rsidRPr="00084269" w:rsidRDefault="00947E52" w:rsidP="00700F0E">
      <w:pPr>
        <w:numPr>
          <w:ilvl w:val="0"/>
          <w:numId w:val="10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картотеку </w:t>
      </w:r>
      <w:r w:rsidR="00713AE3" w:rsidRPr="00084269">
        <w:rPr>
          <w:rFonts w:ascii="Times New Roman" w:hAnsi="Times New Roman"/>
          <w:sz w:val="28"/>
          <w:szCs w:val="28"/>
          <w:lang w:val="uk-UA"/>
        </w:rPr>
        <w:t>педагогічного досвіду;</w:t>
      </w:r>
    </w:p>
    <w:p w:rsidR="00713AE3" w:rsidRPr="00084269" w:rsidRDefault="00713AE3" w:rsidP="00700F0E">
      <w:pPr>
        <w:numPr>
          <w:ilvl w:val="0"/>
          <w:numId w:val="10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дані п</w:t>
      </w:r>
      <w:r w:rsidR="00074B90">
        <w:rPr>
          <w:rFonts w:ascii="Times New Roman" w:hAnsi="Times New Roman"/>
          <w:sz w:val="28"/>
          <w:szCs w:val="28"/>
          <w:lang w:val="uk-UA"/>
        </w:rPr>
        <w:t>ро заклади, які впроваджують інноваційні технології</w:t>
      </w:r>
      <w:r w:rsidRPr="00084269">
        <w:rPr>
          <w:rFonts w:ascii="Times New Roman" w:hAnsi="Times New Roman"/>
          <w:sz w:val="28"/>
          <w:szCs w:val="28"/>
          <w:lang w:val="uk-UA"/>
        </w:rPr>
        <w:t>;</w:t>
      </w:r>
    </w:p>
    <w:p w:rsidR="00713AE3" w:rsidRPr="00084269" w:rsidRDefault="00713AE3" w:rsidP="00700F0E">
      <w:pPr>
        <w:numPr>
          <w:ilvl w:val="0"/>
          <w:numId w:val="10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 xml:space="preserve">списки керівників закладів освіти, їх заступників, </w:t>
      </w:r>
      <w:proofErr w:type="spellStart"/>
      <w:r w:rsidRPr="00084269">
        <w:rPr>
          <w:rFonts w:ascii="Times New Roman" w:hAnsi="Times New Roman"/>
          <w:sz w:val="28"/>
          <w:szCs w:val="28"/>
          <w:lang w:val="uk-UA"/>
        </w:rPr>
        <w:t>учителів-предметників</w:t>
      </w:r>
      <w:proofErr w:type="spellEnd"/>
      <w:r w:rsidRPr="00084269">
        <w:rPr>
          <w:rFonts w:ascii="Times New Roman" w:hAnsi="Times New Roman"/>
          <w:sz w:val="28"/>
          <w:szCs w:val="28"/>
          <w:lang w:val="uk-UA"/>
        </w:rPr>
        <w:t>, в</w:t>
      </w:r>
      <w:r w:rsidR="00E56824">
        <w:rPr>
          <w:rFonts w:ascii="Times New Roman" w:hAnsi="Times New Roman"/>
          <w:sz w:val="28"/>
          <w:szCs w:val="28"/>
          <w:lang w:val="uk-UA"/>
        </w:rPr>
        <w:t>ихователів, керівників гуртків та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 ін.;</w:t>
      </w:r>
    </w:p>
    <w:p w:rsidR="00713AE3" w:rsidRPr="00084269" w:rsidRDefault="00651468" w:rsidP="00700F0E">
      <w:pPr>
        <w:numPr>
          <w:ilvl w:val="0"/>
          <w:numId w:val="10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плани-</w:t>
      </w:r>
      <w:r w:rsidR="00713AE3" w:rsidRPr="00084269">
        <w:rPr>
          <w:rFonts w:ascii="Times New Roman" w:hAnsi="Times New Roman"/>
          <w:sz w:val="28"/>
          <w:szCs w:val="28"/>
          <w:lang w:val="uk-UA"/>
        </w:rPr>
        <w:t>графіки курсової підготовки, атестації педагогічних працівників;</w:t>
      </w:r>
    </w:p>
    <w:p w:rsidR="00713AE3" w:rsidRPr="00084269" w:rsidRDefault="00651468" w:rsidP="00700F0E">
      <w:pPr>
        <w:numPr>
          <w:ilvl w:val="0"/>
          <w:numId w:val="10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дані про науково-</w:t>
      </w:r>
      <w:r w:rsidR="00713AE3" w:rsidRPr="00084269">
        <w:rPr>
          <w:rFonts w:ascii="Times New Roman" w:hAnsi="Times New Roman"/>
          <w:sz w:val="28"/>
          <w:szCs w:val="28"/>
          <w:lang w:val="uk-UA"/>
        </w:rPr>
        <w:t>методичні теми (проблеми) шкіл району;</w:t>
      </w:r>
    </w:p>
    <w:p w:rsidR="00713AE3" w:rsidRPr="00084269" w:rsidRDefault="00713AE3" w:rsidP="00700F0E">
      <w:pPr>
        <w:numPr>
          <w:ilvl w:val="0"/>
          <w:numId w:val="10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планування РМК (річне, квартальне, місячне, тижневе).</w:t>
      </w:r>
    </w:p>
    <w:p w:rsidR="00713AE3" w:rsidRPr="003E168F" w:rsidRDefault="00713AE3" w:rsidP="00700F0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засіданнях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РМО</w:t>
      </w:r>
      <w:r w:rsidRPr="0008426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заняттях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школи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педагогічної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майстерності</w:t>
      </w:r>
      <w:proofErr w:type="spellEnd"/>
      <w:r w:rsidRPr="00084269">
        <w:rPr>
          <w:rFonts w:ascii="Times New Roman" w:hAnsi="Times New Roman"/>
          <w:bCs/>
          <w:sz w:val="28"/>
          <w:szCs w:val="28"/>
          <w:lang w:val="uk-UA"/>
        </w:rPr>
        <w:t xml:space="preserve"> вчителями трудового навчання були розглянуті питання</w:t>
      </w:r>
      <w:r w:rsidRPr="00084269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використання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комп’ютерних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lastRenderedPageBreak/>
        <w:t>технологій</w:t>
      </w:r>
      <w:proofErr w:type="spellEnd"/>
      <w:r w:rsidR="00BB29B8">
        <w:rPr>
          <w:rFonts w:ascii="Times New Roman" w:hAnsi="Times New Roman"/>
          <w:bCs/>
          <w:sz w:val="28"/>
          <w:szCs w:val="28"/>
        </w:rPr>
        <w:t xml:space="preserve"> на уроках трудового </w:t>
      </w:r>
      <w:proofErr w:type="spellStart"/>
      <w:r w:rsidR="00BB29B8">
        <w:rPr>
          <w:rFonts w:ascii="Times New Roman" w:hAnsi="Times New Roman"/>
          <w:bCs/>
          <w:sz w:val="28"/>
          <w:szCs w:val="28"/>
        </w:rPr>
        <w:t>навчання</w:t>
      </w:r>
      <w:proofErr w:type="spellEnd"/>
      <w:r w:rsidR="00BB29B8">
        <w:rPr>
          <w:rFonts w:ascii="Times New Roman" w:hAnsi="Times New Roman"/>
          <w:bCs/>
          <w:sz w:val="28"/>
          <w:szCs w:val="28"/>
        </w:rPr>
        <w:t xml:space="preserve">: </w:t>
      </w:r>
      <w:r w:rsidR="00BB29B8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Інформаційні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технолог</w:t>
      </w:r>
      <w:r w:rsidR="00BB29B8">
        <w:rPr>
          <w:rFonts w:ascii="Times New Roman" w:hAnsi="Times New Roman"/>
          <w:bCs/>
          <w:sz w:val="28"/>
          <w:szCs w:val="28"/>
        </w:rPr>
        <w:t>ії</w:t>
      </w:r>
      <w:proofErr w:type="spellEnd"/>
      <w:r w:rsidR="00BB29B8">
        <w:rPr>
          <w:rFonts w:ascii="Times New Roman" w:hAnsi="Times New Roman"/>
          <w:bCs/>
          <w:sz w:val="28"/>
          <w:szCs w:val="28"/>
        </w:rPr>
        <w:t xml:space="preserve"> на уроках трудового </w:t>
      </w:r>
      <w:proofErr w:type="spellStart"/>
      <w:r w:rsidR="00BB29B8">
        <w:rPr>
          <w:rFonts w:ascii="Times New Roman" w:hAnsi="Times New Roman"/>
          <w:bCs/>
          <w:sz w:val="28"/>
          <w:szCs w:val="28"/>
        </w:rPr>
        <w:t>навчання</w:t>
      </w:r>
      <w:proofErr w:type="spellEnd"/>
      <w:r w:rsidR="00BB29B8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BB29B8">
        <w:rPr>
          <w:rFonts w:ascii="Times New Roman" w:hAnsi="Times New Roman"/>
          <w:bCs/>
          <w:sz w:val="28"/>
          <w:szCs w:val="28"/>
        </w:rPr>
        <w:t xml:space="preserve">, </w:t>
      </w:r>
      <w:r w:rsidR="00BB29B8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Комп’ютерна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08426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84269">
        <w:rPr>
          <w:rFonts w:ascii="Times New Roman" w:hAnsi="Times New Roman"/>
          <w:bCs/>
          <w:sz w:val="28"/>
          <w:szCs w:val="28"/>
        </w:rPr>
        <w:t>ідтримка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викладання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шкі</w:t>
      </w:r>
      <w:r w:rsidR="00BB29B8">
        <w:rPr>
          <w:rFonts w:ascii="Times New Roman" w:hAnsi="Times New Roman"/>
          <w:bCs/>
          <w:sz w:val="28"/>
          <w:szCs w:val="28"/>
        </w:rPr>
        <w:t>льного</w:t>
      </w:r>
      <w:proofErr w:type="spellEnd"/>
      <w:r w:rsidR="00BB29B8">
        <w:rPr>
          <w:rFonts w:ascii="Times New Roman" w:hAnsi="Times New Roman"/>
          <w:bCs/>
          <w:sz w:val="28"/>
          <w:szCs w:val="28"/>
        </w:rPr>
        <w:t xml:space="preserve"> курсу трудового </w:t>
      </w:r>
      <w:proofErr w:type="spellStart"/>
      <w:r w:rsidR="00BB29B8">
        <w:rPr>
          <w:rFonts w:ascii="Times New Roman" w:hAnsi="Times New Roman"/>
          <w:bCs/>
          <w:sz w:val="28"/>
          <w:szCs w:val="28"/>
        </w:rPr>
        <w:t>навчання</w:t>
      </w:r>
      <w:proofErr w:type="spellEnd"/>
      <w:r w:rsidR="00BB29B8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BB29B8">
        <w:rPr>
          <w:rFonts w:ascii="Times New Roman" w:hAnsi="Times New Roman"/>
          <w:bCs/>
          <w:sz w:val="28"/>
          <w:szCs w:val="28"/>
        </w:rPr>
        <w:t xml:space="preserve">, </w:t>
      </w:r>
      <w:r w:rsidR="00BB29B8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Використання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персональних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комп’ют</w:t>
      </w:r>
      <w:r w:rsidR="003E168F">
        <w:rPr>
          <w:rFonts w:ascii="Times New Roman" w:hAnsi="Times New Roman"/>
          <w:bCs/>
          <w:sz w:val="28"/>
          <w:szCs w:val="28"/>
        </w:rPr>
        <w:t>ерів</w:t>
      </w:r>
      <w:proofErr w:type="spellEnd"/>
      <w:r w:rsidR="003E168F">
        <w:rPr>
          <w:rFonts w:ascii="Times New Roman" w:hAnsi="Times New Roman"/>
          <w:bCs/>
          <w:sz w:val="28"/>
          <w:szCs w:val="28"/>
        </w:rPr>
        <w:t xml:space="preserve"> </w:t>
      </w:r>
      <w:r w:rsidR="003E168F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процесі</w:t>
      </w:r>
      <w:proofErr w:type="spellEnd"/>
      <w:r w:rsidRPr="000842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bCs/>
          <w:sz w:val="28"/>
          <w:szCs w:val="28"/>
        </w:rPr>
        <w:t>проектно</w:t>
      </w:r>
      <w:r w:rsidR="00BB29B8">
        <w:rPr>
          <w:rFonts w:ascii="Times New Roman" w:hAnsi="Times New Roman"/>
          <w:bCs/>
          <w:sz w:val="28"/>
          <w:szCs w:val="28"/>
        </w:rPr>
        <w:t>-технологічної</w:t>
      </w:r>
      <w:proofErr w:type="spellEnd"/>
      <w:r w:rsidR="00BB29B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29B8">
        <w:rPr>
          <w:rFonts w:ascii="Times New Roman" w:hAnsi="Times New Roman"/>
          <w:bCs/>
          <w:sz w:val="28"/>
          <w:szCs w:val="28"/>
        </w:rPr>
        <w:t>діяльності</w:t>
      </w:r>
      <w:proofErr w:type="spellEnd"/>
      <w:r w:rsidR="00BB29B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29B8">
        <w:rPr>
          <w:rFonts w:ascii="Times New Roman" w:hAnsi="Times New Roman"/>
          <w:bCs/>
          <w:sz w:val="28"/>
          <w:szCs w:val="28"/>
        </w:rPr>
        <w:t>учнів</w:t>
      </w:r>
      <w:proofErr w:type="spellEnd"/>
      <w:r w:rsidR="00BB29B8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3E168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3E168F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084269">
        <w:rPr>
          <w:rFonts w:ascii="Times New Roman" w:hAnsi="Times New Roman"/>
          <w:sz w:val="28"/>
          <w:szCs w:val="28"/>
        </w:rPr>
        <w:t>а</w:t>
      </w:r>
      <w:r w:rsidR="003E168F">
        <w:rPr>
          <w:rFonts w:ascii="Times New Roman" w:hAnsi="Times New Roman"/>
          <w:sz w:val="28"/>
          <w:szCs w:val="28"/>
        </w:rPr>
        <w:t>давалися</w:t>
      </w:r>
      <w:proofErr w:type="spellEnd"/>
      <w:r w:rsidR="003E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68F">
        <w:rPr>
          <w:rFonts w:ascii="Times New Roman" w:hAnsi="Times New Roman"/>
          <w:sz w:val="28"/>
          <w:szCs w:val="28"/>
        </w:rPr>
        <w:t>практичні</w:t>
      </w:r>
      <w:proofErr w:type="spellEnd"/>
      <w:r w:rsidR="003E1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68F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="003E168F">
        <w:rPr>
          <w:rFonts w:ascii="Times New Roman" w:hAnsi="Times New Roman"/>
          <w:sz w:val="28"/>
          <w:szCs w:val="28"/>
          <w:lang w:val="uk-UA"/>
        </w:rPr>
        <w:t>,</w:t>
      </w:r>
      <w:r w:rsidRPr="0008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проводився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захист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моделі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уроку </w:t>
      </w:r>
      <w:proofErr w:type="spellStart"/>
      <w:r w:rsidRPr="00084269">
        <w:rPr>
          <w:rFonts w:ascii="Times New Roman" w:hAnsi="Times New Roman"/>
          <w:sz w:val="28"/>
          <w:szCs w:val="28"/>
        </w:rPr>
        <w:t>з</w:t>
      </w:r>
      <w:proofErr w:type="spellEnd"/>
      <w:r w:rsidRPr="0008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269">
        <w:rPr>
          <w:rFonts w:ascii="Times New Roman" w:hAnsi="Times New Roman"/>
          <w:sz w:val="28"/>
          <w:szCs w:val="28"/>
        </w:rPr>
        <w:t>використан</w:t>
      </w:r>
      <w:r>
        <w:rPr>
          <w:rFonts w:ascii="Times New Roman" w:hAnsi="Times New Roman"/>
          <w:sz w:val="28"/>
          <w:szCs w:val="28"/>
        </w:rPr>
        <w:t>ням</w:t>
      </w:r>
      <w:proofErr w:type="spellEnd"/>
      <w:r>
        <w:rPr>
          <w:rFonts w:ascii="Times New Roman" w:hAnsi="Times New Roman"/>
          <w:sz w:val="28"/>
          <w:szCs w:val="28"/>
        </w:rPr>
        <w:t xml:space="preserve"> ІКТ</w:t>
      </w:r>
      <w:r w:rsidR="003E168F">
        <w:rPr>
          <w:rFonts w:ascii="Times New Roman" w:hAnsi="Times New Roman"/>
          <w:sz w:val="28"/>
          <w:szCs w:val="28"/>
          <w:lang w:val="uk-UA"/>
        </w:rPr>
        <w:t>.</w:t>
      </w:r>
    </w:p>
    <w:p w:rsidR="006B1F53" w:rsidRPr="00084269" w:rsidRDefault="006B1F53" w:rsidP="00700F0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C4A70">
        <w:rPr>
          <w:rFonts w:ascii="Times New Roman" w:hAnsi="Times New Roman"/>
          <w:sz w:val="28"/>
          <w:szCs w:val="28"/>
          <w:lang w:val="uk-UA"/>
        </w:rPr>
        <w:t>З метою якісного  науково-методичног</w:t>
      </w:r>
      <w:r w:rsidR="00754C75">
        <w:rPr>
          <w:rFonts w:ascii="Times New Roman" w:hAnsi="Times New Roman"/>
          <w:sz w:val="28"/>
          <w:szCs w:val="28"/>
          <w:lang w:val="uk-UA"/>
        </w:rPr>
        <w:t xml:space="preserve">о забезпечення впровадження ІКТ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754C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269">
        <w:rPr>
          <w:rFonts w:ascii="Times New Roman" w:hAnsi="Times New Roman"/>
          <w:bCs/>
          <w:sz w:val="28"/>
          <w:szCs w:val="28"/>
          <w:lang w:val="uk-UA"/>
        </w:rPr>
        <w:t>2</w:t>
      </w:r>
      <w:r w:rsidR="004E5FD9">
        <w:rPr>
          <w:rFonts w:ascii="Times New Roman" w:hAnsi="Times New Roman"/>
          <w:bCs/>
          <w:sz w:val="28"/>
          <w:szCs w:val="28"/>
          <w:lang w:val="uk-UA"/>
        </w:rPr>
        <w:t>010</w:t>
      </w:r>
      <w:r w:rsidR="00754C75">
        <w:rPr>
          <w:rFonts w:ascii="Times New Roman" w:hAnsi="Times New Roman"/>
          <w:bCs/>
          <w:sz w:val="28"/>
          <w:szCs w:val="28"/>
          <w:lang w:val="uk-UA"/>
        </w:rPr>
        <w:t xml:space="preserve">-2011рр. </w:t>
      </w:r>
      <w:r>
        <w:rPr>
          <w:rFonts w:ascii="Times New Roman" w:hAnsi="Times New Roman"/>
          <w:bCs/>
          <w:sz w:val="28"/>
          <w:szCs w:val="28"/>
          <w:lang w:val="uk-UA"/>
        </w:rPr>
        <w:t>проведені семінари-</w:t>
      </w:r>
      <w:r w:rsidR="00BB29B8">
        <w:rPr>
          <w:rFonts w:ascii="Times New Roman" w:hAnsi="Times New Roman"/>
          <w:bCs/>
          <w:sz w:val="28"/>
          <w:szCs w:val="28"/>
          <w:lang w:val="uk-UA"/>
        </w:rPr>
        <w:t xml:space="preserve">практикуми </w:t>
      </w:r>
      <w:r w:rsidR="00A538F3">
        <w:rPr>
          <w:rFonts w:ascii="Times New Roman" w:hAnsi="Times New Roman"/>
          <w:bCs/>
          <w:sz w:val="28"/>
          <w:szCs w:val="28"/>
          <w:lang w:val="uk-UA"/>
        </w:rPr>
        <w:t>щодо питань впровадження  ІКТ</w:t>
      </w:r>
      <w:r w:rsidRPr="00084269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6B1F53" w:rsidRPr="00084269" w:rsidRDefault="006B1F53" w:rsidP="00700F0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4269">
        <w:rPr>
          <w:rFonts w:ascii="Times New Roman" w:hAnsi="Times New Roman"/>
          <w:bCs/>
          <w:sz w:val="28"/>
          <w:szCs w:val="28"/>
          <w:lang w:val="uk-UA"/>
        </w:rPr>
        <w:t>-  «Суча</w:t>
      </w:r>
      <w:r w:rsidR="00A538F3">
        <w:rPr>
          <w:rFonts w:ascii="Times New Roman" w:hAnsi="Times New Roman"/>
          <w:bCs/>
          <w:sz w:val="28"/>
          <w:szCs w:val="28"/>
          <w:lang w:val="uk-UA"/>
        </w:rPr>
        <w:t>сні тенденції застосування ІКТ</w:t>
      </w:r>
      <w:r w:rsidR="003C2A1A">
        <w:rPr>
          <w:rFonts w:ascii="Times New Roman" w:hAnsi="Times New Roman"/>
          <w:bCs/>
          <w:sz w:val="28"/>
          <w:szCs w:val="28"/>
          <w:lang w:val="uk-UA"/>
        </w:rPr>
        <w:t xml:space="preserve"> у навчально-виховному процесі»</w:t>
      </w:r>
      <w:r w:rsidRPr="0008426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B1F53" w:rsidRPr="00084269" w:rsidRDefault="006B1F53" w:rsidP="00700F0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4269">
        <w:rPr>
          <w:rFonts w:ascii="Times New Roman" w:hAnsi="Times New Roman"/>
          <w:bCs/>
          <w:sz w:val="28"/>
          <w:szCs w:val="28"/>
          <w:lang w:val="uk-UA"/>
        </w:rPr>
        <w:t>-  «Проектна діяльність – шлях до розвитку творчої особистості дитини»;</w:t>
      </w:r>
    </w:p>
    <w:p w:rsidR="006B1F53" w:rsidRPr="00715CC0" w:rsidRDefault="006B1F53" w:rsidP="00700F0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 «</w:t>
      </w:r>
      <w:r w:rsidR="003E4EA0">
        <w:rPr>
          <w:rFonts w:ascii="Times New Roman" w:hAnsi="Times New Roman"/>
          <w:bCs/>
          <w:sz w:val="28"/>
          <w:szCs w:val="28"/>
          <w:lang w:val="uk-UA"/>
        </w:rPr>
        <w:t>Роль ІКТ</w:t>
      </w:r>
      <w:r w:rsidRPr="00084269">
        <w:rPr>
          <w:rFonts w:ascii="Times New Roman" w:hAnsi="Times New Roman"/>
          <w:bCs/>
          <w:sz w:val="28"/>
          <w:szCs w:val="28"/>
          <w:lang w:val="uk-UA"/>
        </w:rPr>
        <w:t xml:space="preserve"> в житті </w:t>
      </w:r>
      <w:r w:rsidR="00CA1680">
        <w:rPr>
          <w:rFonts w:ascii="Times New Roman" w:hAnsi="Times New Roman"/>
          <w:bCs/>
          <w:sz w:val="28"/>
          <w:szCs w:val="28"/>
          <w:lang w:val="uk-UA"/>
        </w:rPr>
        <w:t>людини та суспільному розвитку».</w:t>
      </w:r>
      <w:r w:rsidRPr="000842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13AE3" w:rsidRDefault="006B1F53" w:rsidP="00700F0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42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D7A1F">
        <w:rPr>
          <w:rFonts w:ascii="Times New Roman" w:hAnsi="Times New Roman"/>
          <w:bCs/>
          <w:sz w:val="28"/>
          <w:szCs w:val="28"/>
          <w:lang w:val="uk-UA"/>
        </w:rPr>
        <w:tab/>
      </w:r>
      <w:r w:rsidR="00713AE3" w:rsidRPr="00084269">
        <w:rPr>
          <w:rFonts w:ascii="Times New Roman" w:hAnsi="Times New Roman"/>
          <w:sz w:val="28"/>
          <w:szCs w:val="28"/>
          <w:lang w:val="uk-UA"/>
        </w:rPr>
        <w:t xml:space="preserve">На допомогу педагогам підготовлені </w:t>
      </w:r>
      <w:r w:rsidR="00713AE3" w:rsidRPr="006B1F53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рекомендації: </w:t>
      </w:r>
      <w:r w:rsidR="00713AE3" w:rsidRPr="006B1F53">
        <w:rPr>
          <w:rFonts w:ascii="Times New Roman" w:hAnsi="Times New Roman"/>
          <w:bCs/>
          <w:sz w:val="28"/>
          <w:szCs w:val="28"/>
          <w:lang w:val="uk-UA"/>
        </w:rPr>
        <w:t>«Використання ко</w:t>
      </w:r>
      <w:r w:rsidR="00CA1680">
        <w:rPr>
          <w:rFonts w:ascii="Times New Roman" w:hAnsi="Times New Roman"/>
          <w:bCs/>
          <w:sz w:val="28"/>
          <w:szCs w:val="28"/>
          <w:lang w:val="uk-UA"/>
        </w:rPr>
        <w:t>мп'ютерних технологій у різних видах</w:t>
      </w:r>
      <w:r w:rsidR="00713AE3" w:rsidRPr="006B1F53">
        <w:rPr>
          <w:rFonts w:ascii="Times New Roman" w:hAnsi="Times New Roman"/>
          <w:bCs/>
          <w:sz w:val="28"/>
          <w:szCs w:val="28"/>
          <w:lang w:val="uk-UA"/>
        </w:rPr>
        <w:t xml:space="preserve"> художньо-творчих робіт на уроках трудового навчання» (2008), «Інноваційні засоби навчання в трудовій підготовці школярів» (2009), «Дидактичні ф</w:t>
      </w:r>
      <w:r w:rsidR="00CA1680">
        <w:rPr>
          <w:rFonts w:ascii="Times New Roman" w:hAnsi="Times New Roman"/>
          <w:bCs/>
          <w:sz w:val="28"/>
          <w:szCs w:val="28"/>
          <w:lang w:val="uk-UA"/>
        </w:rPr>
        <w:t>ункції використання ІКТ</w:t>
      </w:r>
      <w:r w:rsidR="00CA1680" w:rsidRPr="000842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AE3" w:rsidRPr="006B1F53">
        <w:rPr>
          <w:rFonts w:ascii="Times New Roman" w:hAnsi="Times New Roman"/>
          <w:bCs/>
          <w:sz w:val="28"/>
          <w:szCs w:val="28"/>
          <w:lang w:val="uk-UA"/>
        </w:rPr>
        <w:t>на уроках трудового навчання» (2010), «Використання інтерактивного навчання і комп'ютерних технологій на уроках трудового навчання» (2011).</w:t>
      </w:r>
    </w:p>
    <w:p w:rsidR="0034635A" w:rsidRDefault="006B1F53" w:rsidP="00700F0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Розвитку творчого потенціалу педагогів сприяє </w:t>
      </w:r>
      <w:r w:rsidR="002141BD">
        <w:rPr>
          <w:rFonts w:ascii="Times New Roman" w:hAnsi="Times New Roman"/>
          <w:sz w:val="28"/>
          <w:szCs w:val="28"/>
          <w:lang w:val="uk-UA"/>
        </w:rPr>
        <w:t>робота творчих груп</w:t>
      </w:r>
      <w:r w:rsidR="00713AE3" w:rsidRPr="005C4A70">
        <w:rPr>
          <w:rFonts w:ascii="Times New Roman" w:hAnsi="Times New Roman"/>
          <w:sz w:val="28"/>
          <w:szCs w:val="28"/>
          <w:lang w:val="uk-UA"/>
        </w:rPr>
        <w:t>:</w:t>
      </w:r>
    </w:p>
    <w:p w:rsidR="00962A48" w:rsidRDefault="00713AE3" w:rsidP="00700F0E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34635A">
        <w:rPr>
          <w:rFonts w:ascii="Times New Roman" w:hAnsi="Times New Roman"/>
          <w:sz w:val="28"/>
          <w:szCs w:val="28"/>
          <w:lang w:val="uk-UA"/>
        </w:rPr>
        <w:t>«Впровадження методу проектів у практи</w:t>
      </w:r>
      <w:r w:rsidR="00962A48">
        <w:rPr>
          <w:rFonts w:ascii="Times New Roman" w:hAnsi="Times New Roman"/>
          <w:sz w:val="28"/>
          <w:szCs w:val="28"/>
          <w:lang w:val="uk-UA"/>
        </w:rPr>
        <w:t>ку роботи вчителя-словесника» (</w:t>
      </w:r>
      <w:r w:rsidRPr="0034635A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 w:rsidRPr="0034635A">
        <w:rPr>
          <w:rFonts w:ascii="Times New Roman" w:hAnsi="Times New Roman"/>
          <w:sz w:val="28"/>
          <w:szCs w:val="28"/>
          <w:lang w:val="uk-UA"/>
        </w:rPr>
        <w:t>Калюта</w:t>
      </w:r>
      <w:proofErr w:type="spellEnd"/>
      <w:r w:rsidRPr="0034635A">
        <w:rPr>
          <w:rFonts w:ascii="Times New Roman" w:hAnsi="Times New Roman"/>
          <w:sz w:val="28"/>
          <w:szCs w:val="28"/>
          <w:lang w:val="uk-UA"/>
        </w:rPr>
        <w:t xml:space="preserve"> В.О.);</w:t>
      </w:r>
    </w:p>
    <w:p w:rsidR="0034635A" w:rsidRDefault="00713AE3" w:rsidP="00700F0E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34635A">
        <w:rPr>
          <w:rFonts w:ascii="Times New Roman" w:hAnsi="Times New Roman"/>
          <w:sz w:val="28"/>
          <w:szCs w:val="28"/>
          <w:lang w:val="uk-UA"/>
        </w:rPr>
        <w:t>«Особливості вивчення української мови і літератури</w:t>
      </w:r>
      <w:r w:rsidR="00962A48">
        <w:rPr>
          <w:rFonts w:ascii="Times New Roman" w:hAnsi="Times New Roman"/>
          <w:sz w:val="28"/>
          <w:szCs w:val="28"/>
          <w:lang w:val="uk-UA"/>
        </w:rPr>
        <w:t xml:space="preserve"> у 10 класі» (</w:t>
      </w:r>
      <w:r w:rsidRPr="0034635A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 w:rsidRPr="0034635A">
        <w:rPr>
          <w:rFonts w:ascii="Times New Roman" w:hAnsi="Times New Roman"/>
          <w:sz w:val="28"/>
          <w:szCs w:val="28"/>
          <w:lang w:val="uk-UA"/>
        </w:rPr>
        <w:t>Калюта</w:t>
      </w:r>
      <w:proofErr w:type="spellEnd"/>
      <w:r w:rsidRPr="0034635A">
        <w:rPr>
          <w:rFonts w:ascii="Times New Roman" w:hAnsi="Times New Roman"/>
          <w:sz w:val="28"/>
          <w:szCs w:val="28"/>
          <w:lang w:val="uk-UA"/>
        </w:rPr>
        <w:t xml:space="preserve"> В.О.);</w:t>
      </w:r>
    </w:p>
    <w:p w:rsidR="00713AE3" w:rsidRPr="0034635A" w:rsidRDefault="00713AE3" w:rsidP="00700F0E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53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635A">
        <w:rPr>
          <w:rFonts w:ascii="Times New Roman" w:hAnsi="Times New Roman"/>
          <w:sz w:val="28"/>
          <w:szCs w:val="28"/>
          <w:lang w:val="uk-UA"/>
        </w:rPr>
        <w:t>«Використання інноваційних технологій – ефективний шлях виявлення та розви</w:t>
      </w:r>
      <w:r w:rsidR="00962A48">
        <w:rPr>
          <w:rFonts w:ascii="Times New Roman" w:hAnsi="Times New Roman"/>
          <w:sz w:val="28"/>
          <w:szCs w:val="28"/>
          <w:lang w:val="uk-UA"/>
        </w:rPr>
        <w:t>тку творчих здібностей учнів» (</w:t>
      </w:r>
      <w:r w:rsidRPr="0034635A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 w:rsidRPr="0034635A">
        <w:rPr>
          <w:rFonts w:ascii="Times New Roman" w:hAnsi="Times New Roman"/>
          <w:sz w:val="28"/>
          <w:szCs w:val="28"/>
          <w:lang w:val="uk-UA"/>
        </w:rPr>
        <w:t>Валькевич</w:t>
      </w:r>
      <w:proofErr w:type="spellEnd"/>
      <w:r w:rsidRPr="0034635A">
        <w:rPr>
          <w:rFonts w:ascii="Times New Roman" w:hAnsi="Times New Roman"/>
          <w:sz w:val="28"/>
          <w:szCs w:val="28"/>
          <w:lang w:val="uk-UA"/>
        </w:rPr>
        <w:t xml:space="preserve"> Л.А.);</w:t>
      </w:r>
    </w:p>
    <w:p w:rsidR="00713AE3" w:rsidRPr="00084269" w:rsidRDefault="00713AE3" w:rsidP="00700F0E">
      <w:pPr>
        <w:numPr>
          <w:ilvl w:val="0"/>
          <w:numId w:val="14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 xml:space="preserve">«Використання комп’ютерної техніки на уроках іноземної мови» (керівники  </w:t>
      </w:r>
      <w:proofErr w:type="spellStart"/>
      <w:r w:rsidRPr="00084269">
        <w:rPr>
          <w:rFonts w:ascii="Times New Roman" w:hAnsi="Times New Roman"/>
          <w:sz w:val="28"/>
          <w:szCs w:val="28"/>
          <w:lang w:val="uk-UA"/>
        </w:rPr>
        <w:t>Івашньова</w:t>
      </w:r>
      <w:proofErr w:type="spellEnd"/>
      <w:r w:rsidRPr="00084269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Pr="00084269">
        <w:rPr>
          <w:rFonts w:ascii="Times New Roman" w:hAnsi="Times New Roman"/>
          <w:sz w:val="28"/>
          <w:szCs w:val="28"/>
          <w:lang w:val="uk-UA"/>
        </w:rPr>
        <w:t>Куруп</w:t>
      </w:r>
      <w:proofErr w:type="spellEnd"/>
      <w:r w:rsidRPr="00084269">
        <w:rPr>
          <w:rFonts w:ascii="Times New Roman" w:hAnsi="Times New Roman"/>
          <w:sz w:val="28"/>
          <w:szCs w:val="28"/>
          <w:lang w:val="uk-UA"/>
        </w:rPr>
        <w:t xml:space="preserve"> Т.Г.);</w:t>
      </w:r>
    </w:p>
    <w:p w:rsidR="00713AE3" w:rsidRPr="00084269" w:rsidRDefault="00713AE3" w:rsidP="00700F0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084269">
        <w:rPr>
          <w:rFonts w:ascii="Times New Roman" w:hAnsi="Times New Roman"/>
          <w:bCs/>
          <w:sz w:val="28"/>
          <w:szCs w:val="28"/>
          <w:lang w:val="uk-UA"/>
        </w:rPr>
        <w:t>Використання ІКТ у процесі вив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чення фізики» (керівник </w:t>
      </w:r>
      <w:r w:rsidRPr="00084269">
        <w:rPr>
          <w:rFonts w:ascii="Times New Roman" w:hAnsi="Times New Roman"/>
          <w:bCs/>
          <w:sz w:val="28"/>
          <w:szCs w:val="28"/>
          <w:lang w:val="uk-UA"/>
        </w:rPr>
        <w:t>Правий О.В);</w:t>
      </w:r>
    </w:p>
    <w:p w:rsidR="00713AE3" w:rsidRPr="00084269" w:rsidRDefault="00713AE3" w:rsidP="00700F0E">
      <w:pPr>
        <w:numPr>
          <w:ilvl w:val="0"/>
          <w:numId w:val="14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CA1680">
        <w:rPr>
          <w:rFonts w:ascii="Times New Roman" w:hAnsi="Times New Roman"/>
          <w:sz w:val="28"/>
          <w:szCs w:val="28"/>
          <w:lang w:val="uk-UA"/>
        </w:rPr>
        <w:t>Застосування проектних технологій</w:t>
      </w:r>
      <w:r w:rsidR="00491AC1">
        <w:rPr>
          <w:rFonts w:ascii="Times New Roman" w:hAnsi="Times New Roman"/>
          <w:sz w:val="28"/>
          <w:szCs w:val="28"/>
          <w:lang w:val="uk-UA"/>
        </w:rPr>
        <w:t xml:space="preserve"> на уроках </w:t>
      </w:r>
      <w:r w:rsidR="00962A48">
        <w:rPr>
          <w:rFonts w:ascii="Times New Roman" w:hAnsi="Times New Roman"/>
          <w:sz w:val="28"/>
          <w:szCs w:val="28"/>
          <w:lang w:val="uk-UA"/>
        </w:rPr>
        <w:t>математики»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26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керівник Коваль</w:t>
      </w:r>
      <w:r w:rsidR="008F0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269">
        <w:rPr>
          <w:rFonts w:ascii="Times New Roman" w:hAnsi="Times New Roman"/>
          <w:sz w:val="28"/>
          <w:szCs w:val="28"/>
          <w:lang w:val="uk-UA"/>
        </w:rPr>
        <w:t>В.М.).</w:t>
      </w:r>
    </w:p>
    <w:p w:rsidR="00713AE3" w:rsidRPr="00084269" w:rsidRDefault="00713AE3" w:rsidP="00700F0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>«Використання ІКТ на уроках географії»</w:t>
      </w:r>
      <w:r>
        <w:rPr>
          <w:rFonts w:ascii="Times New Roman" w:hAnsi="Times New Roman"/>
          <w:sz w:val="28"/>
          <w:szCs w:val="28"/>
          <w:lang w:val="uk-UA"/>
        </w:rPr>
        <w:t xml:space="preserve"> (керівник Федорова В.М.).</w:t>
      </w:r>
    </w:p>
    <w:p w:rsidR="00713AE3" w:rsidRPr="009B0D3E" w:rsidRDefault="00713AE3" w:rsidP="00700F0E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4269">
        <w:rPr>
          <w:rFonts w:ascii="Times New Roman" w:hAnsi="Times New Roman"/>
          <w:sz w:val="28"/>
          <w:szCs w:val="28"/>
          <w:lang w:val="uk-UA"/>
        </w:rPr>
        <w:t xml:space="preserve">Творчо  працює ресурсний </w:t>
      </w:r>
      <w:r w:rsidR="004348D7">
        <w:rPr>
          <w:rFonts w:ascii="Times New Roman" w:hAnsi="Times New Roman"/>
          <w:sz w:val="28"/>
          <w:szCs w:val="28"/>
          <w:lang w:val="uk-UA"/>
        </w:rPr>
        <w:t xml:space="preserve">центр при Цукрозаводському НВК 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(керівник </w:t>
      </w:r>
      <w:proofErr w:type="spellStart"/>
      <w:r w:rsidRPr="00084269">
        <w:rPr>
          <w:rFonts w:ascii="Times New Roman" w:hAnsi="Times New Roman"/>
          <w:sz w:val="28"/>
          <w:szCs w:val="28"/>
          <w:lang w:val="uk-UA"/>
        </w:rPr>
        <w:t>Федощук</w:t>
      </w:r>
      <w:proofErr w:type="spellEnd"/>
      <w:r w:rsidRPr="00084269">
        <w:rPr>
          <w:rFonts w:ascii="Times New Roman" w:hAnsi="Times New Roman"/>
          <w:sz w:val="28"/>
          <w:szCs w:val="28"/>
          <w:lang w:val="uk-UA"/>
        </w:rPr>
        <w:t xml:space="preserve"> Т.Ю.).  Вчителі мають можливість удосконалити свій рівень мовної </w:t>
      </w:r>
      <w:r w:rsidRPr="00084269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підготовки, ознайомитись з досвідом роботи вчителів за програмою </w:t>
      </w:r>
      <w:r w:rsidR="00986414">
        <w:rPr>
          <w:rFonts w:ascii="Times New Roman" w:hAnsi="Times New Roman"/>
          <w:sz w:val="28"/>
          <w:szCs w:val="28"/>
          <w:lang w:val="uk-UA"/>
        </w:rPr>
        <w:t>«</w:t>
      </w:r>
      <w:r w:rsidRPr="00084269">
        <w:rPr>
          <w:rFonts w:ascii="Times New Roman" w:hAnsi="Times New Roman"/>
          <w:sz w:val="28"/>
          <w:szCs w:val="28"/>
          <w:lang w:val="en-US"/>
        </w:rPr>
        <w:t>Intel</w:t>
      </w:r>
      <w:r w:rsidRPr="00084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® </w:t>
      </w:r>
      <w:r w:rsidRPr="00084269">
        <w:rPr>
          <w:rFonts w:ascii="Times New Roman" w:hAnsi="Times New Roman"/>
          <w:sz w:val="28"/>
          <w:szCs w:val="28"/>
          <w:lang w:val="uk-UA"/>
        </w:rPr>
        <w:t>Навчання для майбутнього</w:t>
      </w:r>
      <w:r w:rsidR="00986414">
        <w:rPr>
          <w:rFonts w:ascii="Times New Roman" w:hAnsi="Times New Roman"/>
          <w:sz w:val="28"/>
          <w:szCs w:val="28"/>
          <w:lang w:val="uk-UA"/>
        </w:rPr>
        <w:t>»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4C75">
        <w:rPr>
          <w:rFonts w:ascii="Times New Roman" w:hAnsi="Times New Roman"/>
          <w:sz w:val="28"/>
          <w:szCs w:val="28"/>
          <w:lang w:val="uk-UA"/>
        </w:rPr>
        <w:t xml:space="preserve">брати участь у </w:t>
      </w:r>
      <w:r w:rsidRPr="00084269">
        <w:rPr>
          <w:rFonts w:ascii="Times New Roman" w:hAnsi="Times New Roman"/>
          <w:sz w:val="28"/>
          <w:szCs w:val="28"/>
          <w:lang w:val="uk-UA"/>
        </w:rPr>
        <w:t>семіна</w:t>
      </w:r>
      <w:r w:rsidR="00754C75">
        <w:rPr>
          <w:rFonts w:ascii="Times New Roman" w:hAnsi="Times New Roman"/>
          <w:sz w:val="28"/>
          <w:szCs w:val="28"/>
          <w:lang w:val="uk-UA"/>
        </w:rPr>
        <w:t>рах-тренінгах</w:t>
      </w:r>
      <w:r w:rsidRPr="00084269">
        <w:rPr>
          <w:rFonts w:ascii="Times New Roman" w:hAnsi="Times New Roman"/>
          <w:sz w:val="28"/>
          <w:szCs w:val="28"/>
          <w:lang w:val="uk-UA"/>
        </w:rPr>
        <w:t xml:space="preserve">, користуватися </w:t>
      </w:r>
      <w:proofErr w:type="spellStart"/>
      <w:r w:rsidRPr="00754C75">
        <w:rPr>
          <w:rFonts w:ascii="Times New Roman" w:hAnsi="Times New Roman"/>
          <w:sz w:val="28"/>
          <w:szCs w:val="28"/>
          <w:lang w:val="uk-UA"/>
        </w:rPr>
        <w:t>медіа</w:t>
      </w:r>
      <w:r w:rsidR="009B0D3E" w:rsidRPr="00754C75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754C75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54C75">
        <w:rPr>
          <w:rFonts w:ascii="Times New Roman" w:hAnsi="Times New Roman"/>
          <w:sz w:val="28"/>
          <w:szCs w:val="28"/>
          <w:lang w:val="uk-UA"/>
        </w:rPr>
        <w:t>відео</w:t>
      </w:r>
      <w:r w:rsidR="009B0D3E" w:rsidRPr="00754C75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F35FD2">
        <w:rPr>
          <w:rFonts w:ascii="Times New Roman" w:hAnsi="Times New Roman"/>
          <w:sz w:val="28"/>
          <w:szCs w:val="28"/>
          <w:lang w:val="uk-UA"/>
        </w:rPr>
        <w:t xml:space="preserve"> бібліотеками</w:t>
      </w:r>
      <w:r w:rsidRPr="00754C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A5B95" w:rsidRPr="00467171" w:rsidRDefault="003A5B95" w:rsidP="00700F0E">
      <w:pPr>
        <w:pStyle w:val="a4"/>
        <w:shd w:val="clear" w:color="auto" w:fill="auto"/>
        <w:spacing w:before="0" w:line="360" w:lineRule="auto"/>
        <w:ind w:right="20" w:firstLine="480"/>
        <w:rPr>
          <w:sz w:val="28"/>
          <w:szCs w:val="28"/>
        </w:rPr>
      </w:pPr>
      <w:r w:rsidRPr="00467171">
        <w:rPr>
          <w:sz w:val="28"/>
          <w:szCs w:val="28"/>
        </w:rPr>
        <w:t xml:space="preserve">Спільно з НМК географії вивчено досвід роботи методиста </w:t>
      </w:r>
      <w:proofErr w:type="spellStart"/>
      <w:r w:rsidRPr="00467171">
        <w:rPr>
          <w:sz w:val="28"/>
          <w:szCs w:val="28"/>
        </w:rPr>
        <w:t>МК</w:t>
      </w:r>
      <w:proofErr w:type="spellEnd"/>
      <w:r w:rsidRPr="00467171">
        <w:rPr>
          <w:sz w:val="28"/>
          <w:szCs w:val="28"/>
        </w:rPr>
        <w:t xml:space="preserve"> відділу освіти Олександрійської райдержадміністрації О.В.Даценка з проблеми «Інноваційні підходи до організації науково-методичної роботи з педагогічними кадрами».</w:t>
      </w:r>
      <w:r w:rsidR="001A65EA" w:rsidRPr="00467171">
        <w:rPr>
          <w:sz w:val="28"/>
          <w:szCs w:val="28"/>
        </w:rPr>
        <w:t xml:space="preserve"> </w:t>
      </w:r>
      <w:r w:rsidR="00214FCB" w:rsidRPr="00467171">
        <w:rPr>
          <w:sz w:val="28"/>
          <w:szCs w:val="28"/>
        </w:rPr>
        <w:t>У 2012</w:t>
      </w:r>
      <w:r w:rsidR="00AA5E3A" w:rsidRPr="00467171">
        <w:rPr>
          <w:sz w:val="28"/>
          <w:szCs w:val="28"/>
        </w:rPr>
        <w:t xml:space="preserve"> році </w:t>
      </w:r>
      <w:r w:rsidR="00214FCB" w:rsidRPr="00467171">
        <w:rPr>
          <w:sz w:val="28"/>
          <w:szCs w:val="28"/>
        </w:rPr>
        <w:t xml:space="preserve">О.В.Даценко став переможцем </w:t>
      </w:r>
      <w:r w:rsidR="00AA5E3A" w:rsidRPr="00467171">
        <w:rPr>
          <w:sz w:val="28"/>
          <w:szCs w:val="28"/>
        </w:rPr>
        <w:t xml:space="preserve">Всеукраїнського конкурсу на кращий авторський освітній </w:t>
      </w:r>
      <w:proofErr w:type="spellStart"/>
      <w:r w:rsidR="00AA5E3A" w:rsidRPr="00467171">
        <w:rPr>
          <w:sz w:val="28"/>
          <w:szCs w:val="28"/>
        </w:rPr>
        <w:t>інтернет-сайт</w:t>
      </w:r>
      <w:proofErr w:type="spellEnd"/>
      <w:r w:rsidR="00AA5E3A" w:rsidRPr="00467171">
        <w:rPr>
          <w:sz w:val="28"/>
          <w:szCs w:val="28"/>
        </w:rPr>
        <w:t xml:space="preserve"> в номінації «Сайти загального спрямування»</w:t>
      </w:r>
      <w:r w:rsidR="004C792D">
        <w:rPr>
          <w:sz w:val="28"/>
          <w:szCs w:val="28"/>
        </w:rPr>
        <w:t xml:space="preserve">, який був </w:t>
      </w:r>
      <w:r w:rsidR="00214FCB" w:rsidRPr="00467171">
        <w:rPr>
          <w:sz w:val="28"/>
          <w:szCs w:val="28"/>
        </w:rPr>
        <w:t>організований видавництвом</w:t>
      </w:r>
      <w:r w:rsidR="00AA5E3A" w:rsidRPr="00467171">
        <w:rPr>
          <w:sz w:val="28"/>
          <w:szCs w:val="28"/>
        </w:rPr>
        <w:t xml:space="preserve"> «Шкільний світ».</w:t>
      </w:r>
    </w:p>
    <w:p w:rsidR="0034635A" w:rsidRDefault="003A5B95" w:rsidP="00700F0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67FD">
        <w:rPr>
          <w:rFonts w:ascii="Times New Roman" w:hAnsi="Times New Roman"/>
          <w:sz w:val="28"/>
          <w:szCs w:val="28"/>
          <w:lang w:val="uk-UA"/>
        </w:rPr>
        <w:t xml:space="preserve">Активно працюють по впровадженню інформаційно-комунікаційних технологій методичні кабінети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відділів освіти </w:t>
      </w:r>
      <w:proofErr w:type="spellStart"/>
      <w:r w:rsidRPr="004F2B93">
        <w:rPr>
          <w:rFonts w:ascii="Times New Roman" w:hAnsi="Times New Roman"/>
          <w:sz w:val="28"/>
          <w:szCs w:val="28"/>
          <w:lang w:val="uk-UA"/>
        </w:rPr>
        <w:t>Бобринецької</w:t>
      </w:r>
      <w:proofErr w:type="spellEnd"/>
      <w:r w:rsidRPr="004F2B93">
        <w:rPr>
          <w:rFonts w:ascii="Times New Roman" w:hAnsi="Times New Roman"/>
          <w:sz w:val="28"/>
          <w:szCs w:val="28"/>
          <w:lang w:val="uk-UA"/>
        </w:rPr>
        <w:t>,</w:t>
      </w:r>
      <w:r w:rsidR="004C79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792D">
        <w:rPr>
          <w:rFonts w:ascii="Times New Roman" w:hAnsi="Times New Roman"/>
          <w:sz w:val="28"/>
          <w:szCs w:val="28"/>
          <w:lang w:val="uk-UA"/>
        </w:rPr>
        <w:t>Петрівської</w:t>
      </w:r>
      <w:proofErr w:type="spellEnd"/>
      <w:r w:rsidR="004C792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2B93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Pr="004F2B93">
        <w:rPr>
          <w:rFonts w:ascii="Times New Roman" w:hAnsi="Times New Roman"/>
          <w:sz w:val="28"/>
          <w:szCs w:val="28"/>
          <w:lang w:val="uk-UA"/>
        </w:rPr>
        <w:t xml:space="preserve">, Гайворонської, </w:t>
      </w:r>
      <w:proofErr w:type="spellStart"/>
      <w:r w:rsidRPr="004F2B93">
        <w:rPr>
          <w:rFonts w:ascii="Times New Roman" w:hAnsi="Times New Roman"/>
          <w:sz w:val="28"/>
          <w:szCs w:val="28"/>
          <w:lang w:val="uk-UA"/>
        </w:rPr>
        <w:t>Добровеличківської</w:t>
      </w:r>
      <w:proofErr w:type="spellEnd"/>
      <w:r w:rsidRPr="004F2B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F5F0A">
        <w:rPr>
          <w:rFonts w:ascii="Times New Roman" w:hAnsi="Times New Roman"/>
          <w:sz w:val="28"/>
          <w:szCs w:val="28"/>
          <w:lang w:val="uk-UA"/>
        </w:rPr>
        <w:t>Кіровоградської райдержадміністрацій, ЦМСПС м. Кіровограда.</w:t>
      </w:r>
      <w:r w:rsidR="00CE6246" w:rsidRPr="00E92F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6246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21249F">
        <w:rPr>
          <w:rFonts w:ascii="Times New Roman" w:hAnsi="Times New Roman"/>
          <w:sz w:val="28"/>
          <w:szCs w:val="28"/>
          <w:lang w:val="uk-UA"/>
        </w:rPr>
        <w:t xml:space="preserve">статистичними </w:t>
      </w:r>
      <w:r w:rsidR="0034635A">
        <w:rPr>
          <w:rFonts w:ascii="Times New Roman" w:hAnsi="Times New Roman"/>
          <w:sz w:val="28"/>
          <w:szCs w:val="28"/>
          <w:lang w:val="uk-UA"/>
        </w:rPr>
        <w:t xml:space="preserve">даними </w:t>
      </w:r>
      <w:r w:rsidR="00CE6246">
        <w:rPr>
          <w:rFonts w:ascii="Times New Roman" w:hAnsi="Times New Roman"/>
          <w:sz w:val="28"/>
          <w:szCs w:val="28"/>
          <w:lang w:val="uk-UA"/>
        </w:rPr>
        <w:t xml:space="preserve">методичних кабінетів (центрів) </w:t>
      </w:r>
      <w:r w:rsidR="0034635A">
        <w:rPr>
          <w:rFonts w:ascii="Times New Roman" w:hAnsi="Times New Roman"/>
          <w:sz w:val="28"/>
          <w:szCs w:val="28"/>
          <w:lang w:val="uk-UA"/>
        </w:rPr>
        <w:t>станом на 1 лютого 2012 року</w:t>
      </w:r>
      <w:r w:rsidR="00285DBB" w:rsidRPr="00285DB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D553D">
        <w:rPr>
          <w:rFonts w:ascii="Times New Roman" w:hAnsi="Times New Roman"/>
          <w:bCs/>
          <w:sz w:val="28"/>
          <w:szCs w:val="28"/>
          <w:lang w:val="uk-UA"/>
        </w:rPr>
        <w:t xml:space="preserve">рівень навченості </w:t>
      </w:r>
      <w:r w:rsidR="007D553D" w:rsidRPr="00285DBB">
        <w:rPr>
          <w:rFonts w:ascii="Times New Roman" w:hAnsi="Times New Roman"/>
          <w:bCs/>
          <w:sz w:val="28"/>
          <w:szCs w:val="28"/>
          <w:lang w:val="uk-UA"/>
        </w:rPr>
        <w:t>ІКТ</w:t>
      </w:r>
      <w:r w:rsidR="007D553D">
        <w:rPr>
          <w:rFonts w:ascii="Times New Roman" w:hAnsi="Times New Roman"/>
          <w:bCs/>
          <w:sz w:val="28"/>
          <w:szCs w:val="28"/>
          <w:lang w:val="uk-UA"/>
        </w:rPr>
        <w:t xml:space="preserve"> працівників</w:t>
      </w:r>
      <w:r w:rsidR="00285DBB" w:rsidRPr="00285D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1249F">
        <w:rPr>
          <w:rFonts w:ascii="Times New Roman" w:hAnsi="Times New Roman"/>
          <w:bCs/>
          <w:sz w:val="28"/>
          <w:szCs w:val="28"/>
          <w:lang w:val="uk-UA"/>
        </w:rPr>
        <w:t>подано</w:t>
      </w:r>
      <w:r w:rsidR="00285D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85DBB" w:rsidRPr="00285DBB">
        <w:rPr>
          <w:rFonts w:ascii="Times New Roman" w:hAnsi="Times New Roman"/>
          <w:bCs/>
          <w:sz w:val="28"/>
          <w:szCs w:val="28"/>
          <w:lang w:val="uk-UA"/>
        </w:rPr>
        <w:t>у розрізі районів</w:t>
      </w:r>
      <w:r w:rsidR="00285DBB">
        <w:rPr>
          <w:rFonts w:ascii="Times New Roman" w:hAnsi="Times New Roman"/>
          <w:bCs/>
          <w:sz w:val="28"/>
          <w:szCs w:val="28"/>
          <w:lang w:val="uk-UA"/>
        </w:rPr>
        <w:t xml:space="preserve"> (т</w:t>
      </w:r>
      <w:r w:rsidR="00285DBB">
        <w:rPr>
          <w:rFonts w:ascii="Times New Roman" w:hAnsi="Times New Roman"/>
          <w:sz w:val="28"/>
          <w:szCs w:val="28"/>
          <w:lang w:val="uk-UA"/>
        </w:rPr>
        <w:t xml:space="preserve">аблиця </w:t>
      </w:r>
      <w:r w:rsidR="0034635A">
        <w:rPr>
          <w:rFonts w:ascii="Times New Roman" w:hAnsi="Times New Roman"/>
          <w:sz w:val="28"/>
          <w:szCs w:val="28"/>
          <w:lang w:val="uk-UA"/>
        </w:rPr>
        <w:t>2</w:t>
      </w:r>
      <w:r w:rsidR="00285DBB">
        <w:rPr>
          <w:rFonts w:ascii="Times New Roman" w:hAnsi="Times New Roman"/>
          <w:sz w:val="28"/>
          <w:szCs w:val="28"/>
          <w:lang w:val="uk-UA"/>
        </w:rPr>
        <w:t>).</w:t>
      </w:r>
    </w:p>
    <w:p w:rsidR="00625738" w:rsidRDefault="00625738" w:rsidP="00700F0E">
      <w:pPr>
        <w:spacing w:line="36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25738" w:rsidRDefault="00625738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25738" w:rsidRDefault="00625738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25738" w:rsidRDefault="00625738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25738" w:rsidRDefault="00625738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25738" w:rsidRDefault="00625738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25738" w:rsidRDefault="00625738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25738" w:rsidRDefault="00625738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25738" w:rsidRDefault="00625738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00F0E" w:rsidRDefault="00700F0E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00F0E" w:rsidRDefault="00700F0E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00F0E" w:rsidRDefault="00700F0E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00F0E" w:rsidRDefault="00700F0E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00F0E" w:rsidRDefault="00700F0E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85DBB" w:rsidRPr="00285DBB" w:rsidRDefault="00285DBB" w:rsidP="00285DBB">
      <w:pPr>
        <w:spacing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85DBB">
        <w:rPr>
          <w:rFonts w:ascii="Times New Roman" w:hAnsi="Times New Roman"/>
          <w:b/>
          <w:sz w:val="28"/>
          <w:szCs w:val="28"/>
          <w:lang w:val="uk-UA"/>
        </w:rPr>
        <w:lastRenderedPageBreak/>
        <w:t>Таблиця 2</w:t>
      </w:r>
    </w:p>
    <w:p w:rsidR="00F0051D" w:rsidRPr="00686B2A" w:rsidRDefault="0034635A" w:rsidP="00F0051D">
      <w:pPr>
        <w:pStyle w:val="a4"/>
        <w:spacing w:before="0" w:line="276" w:lineRule="auto"/>
        <w:ind w:right="23" w:firstLine="482"/>
        <w:jc w:val="center"/>
        <w:rPr>
          <w:b/>
          <w:bCs/>
          <w:sz w:val="28"/>
          <w:szCs w:val="28"/>
        </w:rPr>
      </w:pPr>
      <w:r w:rsidRPr="00E3496C">
        <w:rPr>
          <w:b/>
          <w:bCs/>
          <w:sz w:val="28"/>
          <w:szCs w:val="28"/>
        </w:rPr>
        <w:t xml:space="preserve">Рівень </w:t>
      </w:r>
      <w:r>
        <w:rPr>
          <w:b/>
          <w:bCs/>
          <w:sz w:val="28"/>
          <w:szCs w:val="28"/>
        </w:rPr>
        <w:t xml:space="preserve">навченості </w:t>
      </w:r>
      <w:r w:rsidR="00A247F4" w:rsidRPr="00E3496C">
        <w:rPr>
          <w:b/>
          <w:bCs/>
          <w:sz w:val="28"/>
          <w:szCs w:val="28"/>
        </w:rPr>
        <w:t>ІКТ</w:t>
      </w:r>
      <w:r w:rsidR="00A247F4">
        <w:rPr>
          <w:b/>
          <w:bCs/>
          <w:sz w:val="28"/>
          <w:szCs w:val="28"/>
        </w:rPr>
        <w:t xml:space="preserve"> </w:t>
      </w:r>
      <w:r w:rsidR="00F0051D">
        <w:rPr>
          <w:b/>
          <w:bCs/>
          <w:sz w:val="28"/>
          <w:szCs w:val="28"/>
        </w:rPr>
        <w:t xml:space="preserve">працівників </w:t>
      </w:r>
      <w:r w:rsidR="00F0051D" w:rsidRPr="005D4D8C">
        <w:rPr>
          <w:b/>
          <w:sz w:val="28"/>
          <w:szCs w:val="28"/>
        </w:rPr>
        <w:t>РМК (НМЦ)</w:t>
      </w:r>
    </w:p>
    <w:p w:rsidR="0034635A" w:rsidRPr="00625738" w:rsidRDefault="00A247F4" w:rsidP="00625738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A247F4">
        <w:rPr>
          <w:rFonts w:ascii="Times New Roman" w:hAnsi="Times New Roman"/>
          <w:b/>
          <w:bCs/>
          <w:i/>
          <w:sz w:val="28"/>
          <w:szCs w:val="28"/>
          <w:lang w:val="uk-UA"/>
        </w:rPr>
        <w:t>(</w:t>
      </w:r>
      <w:r w:rsidR="0034635A" w:rsidRPr="00A247F4">
        <w:rPr>
          <w:rFonts w:ascii="Times New Roman" w:hAnsi="Times New Roman"/>
          <w:b/>
          <w:bCs/>
          <w:i/>
          <w:sz w:val="28"/>
          <w:szCs w:val="28"/>
          <w:lang w:val="uk-UA"/>
        </w:rPr>
        <w:t>у розрізі районів</w:t>
      </w:r>
      <w:r w:rsidRPr="00A247F4">
        <w:rPr>
          <w:rFonts w:ascii="Times New Roman" w:hAnsi="Times New Roman"/>
          <w:b/>
          <w:bCs/>
          <w:i/>
          <w:sz w:val="28"/>
          <w:szCs w:val="28"/>
          <w:lang w:val="uk-UA"/>
        </w:rPr>
        <w:t>)</w:t>
      </w:r>
    </w:p>
    <w:p w:rsidR="00986414" w:rsidRDefault="00C00BA6" w:rsidP="00C00BA6">
      <w:pPr>
        <w:pStyle w:val="a4"/>
        <w:shd w:val="clear" w:color="auto" w:fill="auto"/>
        <w:spacing w:before="0" w:line="240" w:lineRule="auto"/>
        <w:ind w:right="60" w:firstLine="0"/>
        <w:rPr>
          <w:sz w:val="28"/>
          <w:szCs w:val="28"/>
          <w:lang w:eastAsia="uk-UA"/>
        </w:rPr>
      </w:pPr>
      <w:r w:rsidRPr="00C00BA6">
        <w:rPr>
          <w:rFonts w:eastAsia="Times New Roman"/>
          <w:b/>
          <w:noProof/>
          <w:sz w:val="28"/>
          <w:szCs w:val="28"/>
          <w:lang w:val="ru-RU"/>
        </w:rPr>
        <w:object w:dxaOrig="9314" w:dyaOrig="13814">
          <v:shape id="_x0000_i1026" type="#_x0000_t75" style="width:465.75pt;height:690.75pt" o:ole="">
            <v:imagedata r:id="rId8" o:title=""/>
            <o:lock v:ext="edit" aspectratio="f"/>
          </v:shape>
          <o:OLEObject Type="Embed" ProgID="Excel.Sheet.8" ShapeID="_x0000_i1026" DrawAspect="Content" ObjectID="_1410844979" r:id="rId9">
            <o:FieldCodes>\s</o:FieldCodes>
          </o:OLEObject>
        </w:object>
      </w:r>
    </w:p>
    <w:p w:rsidR="001A023C" w:rsidRPr="001A023C" w:rsidRDefault="001A023C" w:rsidP="00700F0E">
      <w:pPr>
        <w:spacing w:after="0" w:line="360" w:lineRule="auto"/>
        <w:ind w:firstLine="708"/>
        <w:jc w:val="both"/>
        <w:rPr>
          <w:rFonts w:ascii="Times New Roman" w:hAnsi="Times New Roman"/>
          <w:lang w:val="uk-UA"/>
        </w:rPr>
      </w:pPr>
      <w:r w:rsidRPr="001A023C">
        <w:rPr>
          <w:rFonts w:ascii="Times New Roman" w:hAnsi="Times New Roman"/>
          <w:sz w:val="28"/>
          <w:szCs w:val="28"/>
          <w:lang w:val="uk-UA"/>
        </w:rPr>
        <w:lastRenderedPageBreak/>
        <w:t xml:space="preserve">Працівники центру методичної та соціально-психологічної служби управління освіти Кіровоградської міської ради проводять консультації для вчителів з використанням </w:t>
      </w:r>
      <w:proofErr w:type="spellStart"/>
      <w:r w:rsidRPr="001A023C">
        <w:rPr>
          <w:rFonts w:ascii="Times New Roman" w:hAnsi="Times New Roman"/>
          <w:sz w:val="28"/>
          <w:szCs w:val="28"/>
          <w:lang w:val="uk-UA"/>
        </w:rPr>
        <w:t>веб-камери</w:t>
      </w:r>
      <w:proofErr w:type="spellEnd"/>
      <w:r w:rsidRPr="001A023C">
        <w:rPr>
          <w:rFonts w:ascii="Times New Roman" w:hAnsi="Times New Roman"/>
          <w:sz w:val="28"/>
          <w:szCs w:val="28"/>
          <w:lang w:val="uk-UA"/>
        </w:rPr>
        <w:t xml:space="preserve"> з проблем: «</w:t>
      </w:r>
      <w:proofErr w:type="spellStart"/>
      <w:r w:rsidRPr="001A023C">
        <w:rPr>
          <w:rFonts w:ascii="Times New Roman" w:hAnsi="Times New Roman"/>
          <w:sz w:val="28"/>
          <w:szCs w:val="28"/>
        </w:rPr>
        <w:t>Групова</w:t>
      </w:r>
      <w:proofErr w:type="spellEnd"/>
      <w:r w:rsidRPr="001A023C">
        <w:rPr>
          <w:rFonts w:ascii="Times New Roman" w:hAnsi="Times New Roman"/>
          <w:sz w:val="28"/>
          <w:szCs w:val="28"/>
        </w:rPr>
        <w:t xml:space="preserve"> робота на уроках </w:t>
      </w:r>
      <w:proofErr w:type="spellStart"/>
      <w:r w:rsidRPr="001A023C">
        <w:rPr>
          <w:rFonts w:ascii="Times New Roman" w:hAnsi="Times New Roman"/>
          <w:sz w:val="28"/>
          <w:szCs w:val="28"/>
        </w:rPr>
        <w:t>іноземної</w:t>
      </w:r>
      <w:proofErr w:type="spellEnd"/>
      <w:r w:rsidRPr="001A0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23C">
        <w:rPr>
          <w:rFonts w:ascii="Times New Roman" w:hAnsi="Times New Roman"/>
          <w:sz w:val="28"/>
          <w:szCs w:val="28"/>
        </w:rPr>
        <w:t>мови</w:t>
      </w:r>
      <w:proofErr w:type="spellEnd"/>
      <w:r w:rsidRPr="001A023C">
        <w:rPr>
          <w:rFonts w:ascii="Times New Roman" w:hAnsi="Times New Roman"/>
          <w:sz w:val="28"/>
          <w:szCs w:val="28"/>
          <w:lang w:val="uk-UA"/>
        </w:rPr>
        <w:t>» (жовтень 2011 року), «</w:t>
      </w:r>
      <w:proofErr w:type="spellStart"/>
      <w:r w:rsidRPr="001A023C">
        <w:rPr>
          <w:rFonts w:ascii="Times New Roman" w:hAnsi="Times New Roman"/>
          <w:sz w:val="28"/>
          <w:szCs w:val="28"/>
        </w:rPr>
        <w:t>Тестова</w:t>
      </w:r>
      <w:proofErr w:type="spellEnd"/>
      <w:r w:rsidRPr="001A023C">
        <w:rPr>
          <w:rFonts w:ascii="Times New Roman" w:hAnsi="Times New Roman"/>
          <w:sz w:val="28"/>
          <w:szCs w:val="28"/>
        </w:rPr>
        <w:t xml:space="preserve"> система контролю на уроках </w:t>
      </w:r>
      <w:proofErr w:type="spellStart"/>
      <w:r w:rsidRPr="001A023C">
        <w:rPr>
          <w:rFonts w:ascii="Times New Roman" w:hAnsi="Times New Roman"/>
          <w:sz w:val="28"/>
          <w:szCs w:val="28"/>
        </w:rPr>
        <w:t>іноземної</w:t>
      </w:r>
      <w:proofErr w:type="spellEnd"/>
      <w:r w:rsidRPr="001A0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23C">
        <w:rPr>
          <w:rFonts w:ascii="Times New Roman" w:hAnsi="Times New Roman"/>
          <w:sz w:val="28"/>
          <w:szCs w:val="28"/>
        </w:rPr>
        <w:t>мови</w:t>
      </w:r>
      <w:proofErr w:type="spellEnd"/>
      <w:r w:rsidRPr="001A023C">
        <w:rPr>
          <w:rFonts w:ascii="Times New Roman" w:hAnsi="Times New Roman"/>
          <w:sz w:val="28"/>
          <w:szCs w:val="28"/>
          <w:lang w:val="uk-UA"/>
        </w:rPr>
        <w:t>» (листопад, 2011)</w:t>
      </w:r>
      <w:r w:rsidRPr="001A023C">
        <w:rPr>
          <w:rFonts w:ascii="Times New Roman" w:hAnsi="Times New Roman"/>
          <w:sz w:val="28"/>
          <w:szCs w:val="28"/>
        </w:rPr>
        <w:t>,</w:t>
      </w:r>
      <w:r w:rsidRPr="001A023C">
        <w:rPr>
          <w:rFonts w:ascii="Times New Roman" w:hAnsi="Times New Roman"/>
          <w:sz w:val="28"/>
          <w:szCs w:val="28"/>
          <w:lang w:val="uk-UA"/>
        </w:rPr>
        <w:t xml:space="preserve"> «Використання ІКТ на уроках історії та правознавства» (листопад, 2011)</w:t>
      </w:r>
      <w:r w:rsidRPr="001A023C">
        <w:rPr>
          <w:rFonts w:ascii="Times New Roman" w:hAnsi="Times New Roman"/>
          <w:sz w:val="28"/>
          <w:szCs w:val="28"/>
        </w:rPr>
        <w:t>,</w:t>
      </w:r>
      <w:r w:rsidRPr="001A023C">
        <w:rPr>
          <w:rFonts w:ascii="Times New Roman" w:hAnsi="Times New Roman"/>
          <w:sz w:val="28"/>
          <w:szCs w:val="28"/>
          <w:lang w:val="uk-UA"/>
        </w:rPr>
        <w:t xml:space="preserve"> «Використання елементів розвитку критичного мислення на уроках словесності».</w:t>
      </w:r>
    </w:p>
    <w:p w:rsidR="001A023C" w:rsidRDefault="001A023C" w:rsidP="00700F0E">
      <w:pPr>
        <w:numPr>
          <w:ilvl w:val="3"/>
          <w:numId w:val="16"/>
        </w:numPr>
        <w:tabs>
          <w:tab w:val="clear" w:pos="360"/>
          <w:tab w:val="num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023C">
        <w:rPr>
          <w:rFonts w:ascii="Times New Roman" w:hAnsi="Times New Roman"/>
          <w:sz w:val="28"/>
          <w:szCs w:val="28"/>
          <w:lang w:val="uk-UA"/>
        </w:rPr>
        <w:t>На засіданнях Школи молодого заступника директора з навчально-виховної роботи розглядаються питання щодо використання ІКТ в управлінській діяльності.</w:t>
      </w:r>
    </w:p>
    <w:p w:rsidR="000E4810" w:rsidRPr="000E4810" w:rsidRDefault="000E4810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4810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0E4810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Pr="000E4810">
        <w:rPr>
          <w:rFonts w:ascii="Times New Roman" w:hAnsi="Times New Roman"/>
          <w:sz w:val="28"/>
          <w:szCs w:val="28"/>
          <w:lang w:val="uk-UA"/>
        </w:rPr>
        <w:t xml:space="preserve"> ЦМСПС </w:t>
      </w:r>
      <w:hyperlink r:id="rId10" w:history="1">
        <w:r w:rsidRPr="000E4810">
          <w:rPr>
            <w:rStyle w:val="a3"/>
            <w:color w:val="auto"/>
            <w:sz w:val="28"/>
            <w:szCs w:val="28"/>
            <w:lang w:val="en-US"/>
          </w:rPr>
          <w:t>www</w:t>
        </w:r>
        <w:r w:rsidRPr="000E4810">
          <w:rPr>
            <w:rStyle w:val="a3"/>
            <w:color w:val="auto"/>
            <w:sz w:val="28"/>
            <w:szCs w:val="28"/>
          </w:rPr>
          <w:t>.</w:t>
        </w:r>
        <w:r w:rsidRPr="000E4810">
          <w:rPr>
            <w:rStyle w:val="a3"/>
            <w:color w:val="auto"/>
            <w:sz w:val="28"/>
            <w:szCs w:val="28"/>
            <w:lang w:val="en-US"/>
          </w:rPr>
          <w:t>cmsps</w:t>
        </w:r>
        <w:r w:rsidRPr="000E4810">
          <w:rPr>
            <w:rStyle w:val="a3"/>
            <w:color w:val="auto"/>
            <w:sz w:val="28"/>
            <w:szCs w:val="28"/>
          </w:rPr>
          <w:t>.</w:t>
        </w:r>
        <w:r w:rsidRPr="000E4810">
          <w:rPr>
            <w:rStyle w:val="a3"/>
            <w:color w:val="auto"/>
            <w:sz w:val="28"/>
            <w:szCs w:val="28"/>
            <w:lang w:val="en-US"/>
          </w:rPr>
          <w:t>edukit</w:t>
        </w:r>
        <w:r w:rsidRPr="000E4810">
          <w:rPr>
            <w:rStyle w:val="a3"/>
            <w:color w:val="auto"/>
            <w:sz w:val="28"/>
            <w:szCs w:val="28"/>
          </w:rPr>
          <w:t>.</w:t>
        </w:r>
        <w:r w:rsidRPr="000E4810">
          <w:rPr>
            <w:rStyle w:val="a3"/>
            <w:color w:val="auto"/>
            <w:sz w:val="28"/>
            <w:szCs w:val="28"/>
            <w:lang w:val="en-US"/>
          </w:rPr>
          <w:t>kr</w:t>
        </w:r>
        <w:r w:rsidRPr="000E4810">
          <w:rPr>
            <w:rStyle w:val="a3"/>
            <w:color w:val="auto"/>
            <w:sz w:val="28"/>
            <w:szCs w:val="28"/>
          </w:rPr>
          <w:t>.</w:t>
        </w:r>
        <w:r w:rsidRPr="000E4810">
          <w:rPr>
            <w:rStyle w:val="a3"/>
            <w:color w:val="auto"/>
            <w:sz w:val="28"/>
            <w:szCs w:val="28"/>
            <w:lang w:val="en-US"/>
          </w:rPr>
          <w:t>ua</w:t>
        </w:r>
      </w:hyperlink>
      <w:r w:rsidRPr="000E4810">
        <w:rPr>
          <w:rFonts w:ascii="Times New Roman" w:hAnsi="Times New Roman"/>
          <w:sz w:val="28"/>
          <w:szCs w:val="28"/>
        </w:rPr>
        <w:t xml:space="preserve"> </w:t>
      </w:r>
      <w:r w:rsidRPr="000E4810">
        <w:rPr>
          <w:rFonts w:ascii="Times New Roman" w:hAnsi="Times New Roman"/>
          <w:sz w:val="28"/>
          <w:szCs w:val="28"/>
          <w:lang w:val="uk-UA"/>
        </w:rPr>
        <w:t xml:space="preserve">розміщуються та регулярно оновлюються матеріали проведених методичних заходів, наукові статті, підготовлені працівниками ЦМСПС. Успішно </w:t>
      </w:r>
      <w:r w:rsidR="001A023C" w:rsidRPr="000E4810">
        <w:rPr>
          <w:rFonts w:ascii="Times New Roman" w:hAnsi="Times New Roman"/>
          <w:sz w:val="28"/>
          <w:szCs w:val="28"/>
          <w:lang w:val="uk-UA"/>
        </w:rPr>
        <w:t xml:space="preserve">реалізується дослідницький </w:t>
      </w:r>
      <w:proofErr w:type="spellStart"/>
      <w:r w:rsidR="001A023C" w:rsidRPr="000E4810">
        <w:rPr>
          <w:rFonts w:ascii="Times New Roman" w:hAnsi="Times New Roman"/>
          <w:sz w:val="28"/>
          <w:szCs w:val="28"/>
          <w:lang w:val="uk-UA"/>
        </w:rPr>
        <w:t>Інтернет-проект</w:t>
      </w:r>
      <w:proofErr w:type="spellEnd"/>
      <w:r w:rsidR="001A023C" w:rsidRPr="000E4810">
        <w:rPr>
          <w:rFonts w:ascii="Times New Roman" w:hAnsi="Times New Roman"/>
          <w:sz w:val="28"/>
          <w:szCs w:val="28"/>
          <w:lang w:val="uk-UA"/>
        </w:rPr>
        <w:t xml:space="preserve"> «Радон в Кіровограді: міфи та реальність». (</w:t>
      </w:r>
      <w:proofErr w:type="spellStart"/>
      <w:r w:rsidR="001A023C" w:rsidRPr="000E4810">
        <w:rPr>
          <w:rFonts w:ascii="Times New Roman" w:hAnsi="Times New Roman"/>
          <w:sz w:val="28"/>
          <w:szCs w:val="28"/>
          <w:lang w:val="uk-UA"/>
        </w:rPr>
        <w:t>Веб-сайт</w:t>
      </w:r>
      <w:proofErr w:type="spellEnd"/>
      <w:r w:rsidR="001A023C" w:rsidRPr="000E4810">
        <w:rPr>
          <w:rFonts w:ascii="Times New Roman" w:hAnsi="Times New Roman"/>
          <w:sz w:val="28"/>
          <w:szCs w:val="28"/>
          <w:lang w:val="uk-UA"/>
        </w:rPr>
        <w:t xml:space="preserve"> проекту: </w:t>
      </w:r>
      <w:hyperlink r:id="rId11" w:history="1">
        <w:r w:rsidR="001A023C" w:rsidRPr="000E4810">
          <w:rPr>
            <w:rStyle w:val="a3"/>
            <w:color w:val="auto"/>
            <w:sz w:val="28"/>
            <w:szCs w:val="28"/>
            <w:lang w:val="en-US"/>
          </w:rPr>
          <w:t>www</w:t>
        </w:r>
        <w:r w:rsidR="001A023C" w:rsidRPr="000E4810">
          <w:rPr>
            <w:rStyle w:val="a3"/>
            <w:color w:val="auto"/>
            <w:sz w:val="28"/>
            <w:szCs w:val="28"/>
          </w:rPr>
          <w:t>.</w:t>
        </w:r>
        <w:r w:rsidR="001A023C" w:rsidRPr="000E4810">
          <w:rPr>
            <w:rStyle w:val="a3"/>
            <w:color w:val="auto"/>
            <w:sz w:val="28"/>
            <w:szCs w:val="28"/>
            <w:lang w:val="en-US"/>
          </w:rPr>
          <w:t>gtpradonkirovohradfeb</w:t>
        </w:r>
        <w:r w:rsidR="001A023C" w:rsidRPr="000E4810">
          <w:rPr>
            <w:rStyle w:val="a3"/>
            <w:color w:val="auto"/>
            <w:sz w:val="28"/>
            <w:szCs w:val="28"/>
          </w:rPr>
          <w:t>2012.</w:t>
        </w:r>
        <w:r w:rsidR="001A023C" w:rsidRPr="000E4810">
          <w:rPr>
            <w:rStyle w:val="a3"/>
            <w:color w:val="auto"/>
            <w:sz w:val="28"/>
            <w:szCs w:val="28"/>
            <w:lang w:val="en-US"/>
          </w:rPr>
          <w:t>pbworks</w:t>
        </w:r>
        <w:r w:rsidR="001A023C" w:rsidRPr="000E4810">
          <w:rPr>
            <w:rStyle w:val="a3"/>
            <w:color w:val="auto"/>
            <w:sz w:val="28"/>
            <w:szCs w:val="28"/>
          </w:rPr>
          <w:t>.</w:t>
        </w:r>
        <w:r w:rsidR="001A023C" w:rsidRPr="000E4810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="001A023C" w:rsidRPr="000E4810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1A023C" w:rsidRPr="000E4810" w:rsidRDefault="001A023C" w:rsidP="00700F0E">
      <w:pPr>
        <w:numPr>
          <w:ilvl w:val="4"/>
          <w:numId w:val="16"/>
        </w:numPr>
        <w:tabs>
          <w:tab w:val="clear" w:pos="360"/>
          <w:tab w:val="num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4810">
        <w:rPr>
          <w:rFonts w:ascii="Times New Roman" w:hAnsi="Times New Roman"/>
          <w:sz w:val="28"/>
          <w:szCs w:val="28"/>
          <w:lang w:val="uk-UA"/>
        </w:rPr>
        <w:t>Працівниками ЦМСПС м. Кіровограда здійснюється м</w:t>
      </w:r>
      <w:r w:rsidR="001E5551" w:rsidRPr="000E4810">
        <w:rPr>
          <w:rFonts w:ascii="Times New Roman" w:hAnsi="Times New Roman"/>
          <w:sz w:val="28"/>
          <w:szCs w:val="28"/>
          <w:lang w:val="uk-UA"/>
        </w:rPr>
        <w:t xml:space="preserve">етодичний супровід </w:t>
      </w:r>
      <w:r w:rsidRPr="000E4810">
        <w:rPr>
          <w:rFonts w:ascii="Times New Roman" w:hAnsi="Times New Roman"/>
          <w:sz w:val="28"/>
          <w:szCs w:val="28"/>
          <w:lang w:val="uk-UA"/>
        </w:rPr>
        <w:t>впровадження у навчально-виховний процес загальноосвітніх навчальних закладів інформаційно-комунікац</w:t>
      </w:r>
      <w:r w:rsidR="00B46B57" w:rsidRPr="000E4810">
        <w:rPr>
          <w:rFonts w:ascii="Times New Roman" w:hAnsi="Times New Roman"/>
          <w:sz w:val="28"/>
          <w:szCs w:val="28"/>
          <w:lang w:val="uk-UA"/>
        </w:rPr>
        <w:t>ійних технологій, зокрема</w:t>
      </w:r>
      <w:r w:rsidRPr="000E4810">
        <w:rPr>
          <w:rFonts w:ascii="Times New Roman" w:hAnsi="Times New Roman"/>
          <w:sz w:val="28"/>
          <w:szCs w:val="28"/>
          <w:lang w:val="uk-UA"/>
        </w:rPr>
        <w:t>:</w:t>
      </w:r>
    </w:p>
    <w:p w:rsidR="001A023C" w:rsidRPr="001A023C" w:rsidRDefault="001A023C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023C">
        <w:rPr>
          <w:rFonts w:ascii="Times New Roman" w:hAnsi="Times New Roman"/>
          <w:sz w:val="28"/>
          <w:szCs w:val="28"/>
          <w:lang w:val="uk-UA"/>
        </w:rPr>
        <w:t xml:space="preserve">- підготовлено методичні рекомендації про створення та функціонування </w:t>
      </w:r>
      <w:proofErr w:type="spellStart"/>
      <w:r w:rsidRPr="001A023C">
        <w:rPr>
          <w:rFonts w:ascii="Times New Roman" w:hAnsi="Times New Roman"/>
          <w:sz w:val="28"/>
          <w:szCs w:val="28"/>
          <w:lang w:val="uk-UA"/>
        </w:rPr>
        <w:t>веб-сайту</w:t>
      </w:r>
      <w:proofErr w:type="spellEnd"/>
      <w:r w:rsidRPr="001A023C">
        <w:rPr>
          <w:rFonts w:ascii="Times New Roman" w:hAnsi="Times New Roman"/>
          <w:sz w:val="28"/>
          <w:szCs w:val="28"/>
          <w:lang w:val="uk-UA"/>
        </w:rPr>
        <w:t xml:space="preserve"> навчального закладу, щодо особливостей роботи в режимі «Конференція» на порталі «Класна оцінка»;</w:t>
      </w:r>
    </w:p>
    <w:p w:rsidR="001A023C" w:rsidRPr="001A023C" w:rsidRDefault="001A023C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023C">
        <w:rPr>
          <w:rFonts w:ascii="Times New Roman" w:hAnsi="Times New Roman"/>
          <w:sz w:val="28"/>
          <w:szCs w:val="28"/>
          <w:lang w:val="uk-UA"/>
        </w:rPr>
        <w:t xml:space="preserve">- загальноосвітні та дошкільні навчальні заклади міста створили власні </w:t>
      </w:r>
      <w:proofErr w:type="spellStart"/>
      <w:r w:rsidRPr="001A023C">
        <w:rPr>
          <w:rFonts w:ascii="Times New Roman" w:hAnsi="Times New Roman"/>
          <w:sz w:val="28"/>
          <w:szCs w:val="28"/>
          <w:lang w:val="uk-UA"/>
        </w:rPr>
        <w:t>веб-сайти</w:t>
      </w:r>
      <w:proofErr w:type="spellEnd"/>
      <w:r w:rsidRPr="001A023C">
        <w:rPr>
          <w:rFonts w:ascii="Times New Roman" w:hAnsi="Times New Roman"/>
          <w:sz w:val="28"/>
          <w:szCs w:val="28"/>
          <w:lang w:val="uk-UA"/>
        </w:rPr>
        <w:t xml:space="preserve"> на порталі управління освіти Кіровоградської міської ради на платформі «Класна оцінка»;</w:t>
      </w:r>
    </w:p>
    <w:p w:rsidR="001A023C" w:rsidRPr="001A023C" w:rsidRDefault="001A023C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023C">
        <w:rPr>
          <w:rFonts w:ascii="Times New Roman" w:hAnsi="Times New Roman"/>
          <w:sz w:val="28"/>
          <w:szCs w:val="28"/>
          <w:lang w:val="uk-UA"/>
        </w:rPr>
        <w:t xml:space="preserve">- протягом грудня 2011 року – березня 2012 року на порталі «Класна оцінка» відбулися </w:t>
      </w:r>
      <w:proofErr w:type="spellStart"/>
      <w:r w:rsidRPr="001A023C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1A023C">
        <w:rPr>
          <w:rFonts w:ascii="Times New Roman" w:hAnsi="Times New Roman"/>
          <w:sz w:val="28"/>
          <w:szCs w:val="28"/>
          <w:lang w:val="uk-UA"/>
        </w:rPr>
        <w:t xml:space="preserve"> презентації, для педагогічної громадськості міста, </w:t>
      </w:r>
      <w:proofErr w:type="spellStart"/>
      <w:r w:rsidRPr="001A023C">
        <w:rPr>
          <w:rFonts w:ascii="Times New Roman" w:hAnsi="Times New Roman"/>
          <w:sz w:val="28"/>
          <w:szCs w:val="28"/>
          <w:lang w:val="uk-UA"/>
        </w:rPr>
        <w:t>веб-сайтів</w:t>
      </w:r>
      <w:proofErr w:type="spellEnd"/>
      <w:r w:rsidRPr="001A023C">
        <w:rPr>
          <w:rFonts w:ascii="Times New Roman" w:hAnsi="Times New Roman"/>
          <w:sz w:val="28"/>
          <w:szCs w:val="28"/>
          <w:lang w:val="uk-UA"/>
        </w:rPr>
        <w:t xml:space="preserve"> навчальних закладів ЗОШ №2, 3, 4, 7, 10, 12, 13, НВО №1, 8, 25, 15, 17, 18, 19, гімназії №9, гімназії імені Тараса Шевченка, СЗОШ №6, 14, 32, НВК №26, «Кіровоградський колегіум»;</w:t>
      </w:r>
    </w:p>
    <w:p w:rsidR="001A023C" w:rsidRPr="001A023C" w:rsidRDefault="001A023C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023C">
        <w:rPr>
          <w:rFonts w:ascii="Times New Roman" w:hAnsi="Times New Roman"/>
          <w:sz w:val="28"/>
          <w:szCs w:val="28"/>
          <w:lang w:val="uk-UA"/>
        </w:rPr>
        <w:t>- 7 лютого 2012 року в навчальних закладах міста проведено День безпечного Інтернету.</w:t>
      </w:r>
    </w:p>
    <w:p w:rsidR="001A023C" w:rsidRPr="001A023C" w:rsidRDefault="001A023C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023C">
        <w:rPr>
          <w:rFonts w:ascii="Times New Roman" w:hAnsi="Times New Roman"/>
          <w:sz w:val="28"/>
          <w:szCs w:val="28"/>
          <w:lang w:val="uk-UA"/>
        </w:rPr>
        <w:lastRenderedPageBreak/>
        <w:t>67 педагогів навчальних закладів міста взяли участь в тренінгу «Безпека дітей в Інтернеті», та 9 – в семінарі-тренінгу «Методика викладання курсу «Основи інформаційно-комунікаційних технологій» організованих на базі КОІППО імені Василя Сухомлинського.</w:t>
      </w:r>
    </w:p>
    <w:p w:rsidR="008C455B" w:rsidRPr="00DB4E61" w:rsidRDefault="00986414" w:rsidP="00700F0E">
      <w:pPr>
        <w:pStyle w:val="Style7"/>
        <w:widowControl/>
        <w:spacing w:line="360" w:lineRule="auto"/>
        <w:ind w:right="-1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4E61">
        <w:rPr>
          <w:rFonts w:ascii="Times New Roman" w:hAnsi="Times New Roman"/>
          <w:sz w:val="28"/>
          <w:szCs w:val="28"/>
          <w:lang w:val="uk-UA"/>
        </w:rPr>
        <w:t>Сьогодні важко переоцінити роль</w:t>
      </w:r>
      <w:r w:rsidR="001C32A7">
        <w:rPr>
          <w:rFonts w:ascii="Times New Roman" w:hAnsi="Times New Roman"/>
          <w:sz w:val="28"/>
          <w:szCs w:val="28"/>
          <w:lang w:val="uk-UA"/>
        </w:rPr>
        <w:t xml:space="preserve"> функціонування мережі </w:t>
      </w:r>
      <w:r w:rsidRPr="00DB4E61">
        <w:rPr>
          <w:rFonts w:ascii="Times New Roman" w:hAnsi="Times New Roman"/>
          <w:sz w:val="28"/>
          <w:szCs w:val="28"/>
          <w:lang w:val="uk-UA"/>
        </w:rPr>
        <w:t>для освітнього середовища</w:t>
      </w:r>
      <w:r w:rsidR="001C32A7">
        <w:rPr>
          <w:rFonts w:ascii="Times New Roman" w:hAnsi="Times New Roman"/>
          <w:sz w:val="28"/>
          <w:szCs w:val="28"/>
          <w:lang w:val="uk-UA"/>
        </w:rPr>
        <w:t xml:space="preserve"> у районах області</w:t>
      </w:r>
      <w:r w:rsidRPr="00DB4E61">
        <w:rPr>
          <w:rFonts w:ascii="Times New Roman" w:hAnsi="Times New Roman"/>
          <w:sz w:val="28"/>
          <w:szCs w:val="28"/>
          <w:lang w:val="uk-UA"/>
        </w:rPr>
        <w:t>. Для вчителів – це, перш за все, доступ до сучасних інформаційних ресурсів з метою підвищення своєї фахової майстерності та обміну інформацією зі своїми колегами засобами сучасних комунікаційних серверів мережі Інтернет. Для учнів – це можливість своєчасного і якісного доступу до навчальних ресурсів мережі, дистанційних курсів та ін. Тому подальша розбудова мережі є першоче</w:t>
      </w:r>
      <w:r w:rsidR="001C32A7">
        <w:rPr>
          <w:rFonts w:ascii="Times New Roman" w:hAnsi="Times New Roman"/>
          <w:sz w:val="28"/>
          <w:szCs w:val="28"/>
          <w:lang w:val="uk-UA"/>
        </w:rPr>
        <w:t>рговим завданням відділу освіти</w:t>
      </w:r>
      <w:r w:rsidR="001C32A7" w:rsidRPr="001C32A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C32A7" w:rsidRPr="00DB4E61">
        <w:rPr>
          <w:rFonts w:ascii="Times New Roman" w:hAnsi="Times New Roman"/>
          <w:color w:val="000000"/>
          <w:sz w:val="28"/>
          <w:szCs w:val="28"/>
          <w:lang w:val="uk-UA"/>
        </w:rPr>
        <w:t>Петрівської</w:t>
      </w:r>
      <w:proofErr w:type="spellEnd"/>
      <w:r w:rsidR="001C32A7" w:rsidRPr="00DB4E61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райдержадміністрації</w:t>
      </w:r>
      <w:r w:rsidR="008C455B">
        <w:rPr>
          <w:rFonts w:ascii="Times New Roman" w:hAnsi="Times New Roman"/>
          <w:color w:val="000000"/>
          <w:sz w:val="28"/>
          <w:szCs w:val="28"/>
          <w:lang w:val="uk-UA"/>
        </w:rPr>
        <w:t>, який уже</w:t>
      </w:r>
      <w:r w:rsidR="008C455B" w:rsidRPr="008C45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C455B">
        <w:rPr>
          <w:rFonts w:ascii="Times New Roman" w:hAnsi="Times New Roman"/>
          <w:color w:val="000000"/>
          <w:sz w:val="28"/>
          <w:szCs w:val="28"/>
          <w:lang w:val="uk-UA"/>
        </w:rPr>
        <w:t>об’єднаний</w:t>
      </w:r>
      <w:r w:rsidR="008C455B" w:rsidRPr="00DB4E61">
        <w:rPr>
          <w:rFonts w:ascii="Times New Roman" w:hAnsi="Times New Roman"/>
          <w:color w:val="000000"/>
          <w:sz w:val="28"/>
          <w:szCs w:val="28"/>
          <w:lang w:val="uk-UA"/>
        </w:rPr>
        <w:t xml:space="preserve"> в локальну освітню мережу</w:t>
      </w:r>
      <w:r w:rsidR="008C455B" w:rsidRPr="008C45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C455B">
        <w:rPr>
          <w:rFonts w:ascii="Times New Roman" w:hAnsi="Times New Roman"/>
          <w:color w:val="000000"/>
          <w:sz w:val="28"/>
          <w:szCs w:val="28"/>
          <w:lang w:val="uk-UA"/>
        </w:rPr>
        <w:t>з методичним</w:t>
      </w:r>
      <w:r w:rsidR="008C455B" w:rsidRPr="00DB4E61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кабінет</w:t>
      </w:r>
      <w:r w:rsidR="008C455B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 w:rsidR="008C455B" w:rsidRPr="00DB4E6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завдяки власному </w:t>
      </w:r>
      <w:proofErr w:type="spellStart"/>
      <w:r w:rsidR="008C455B" w:rsidRPr="00DB4E61">
        <w:rPr>
          <w:rFonts w:ascii="Times New Roman" w:hAnsi="Times New Roman"/>
          <w:color w:val="000000"/>
          <w:sz w:val="28"/>
          <w:szCs w:val="28"/>
          <w:lang w:val="uk-UA"/>
        </w:rPr>
        <w:t>інтернет-серверу</w:t>
      </w:r>
      <w:proofErr w:type="spellEnd"/>
      <w:r w:rsidR="008C455B" w:rsidRPr="00DB4E6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986414" w:rsidRPr="00DB4E61" w:rsidRDefault="00986414" w:rsidP="00700F0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4E61">
        <w:rPr>
          <w:rFonts w:ascii="Times New Roman" w:hAnsi="Times New Roman"/>
          <w:sz w:val="28"/>
          <w:szCs w:val="28"/>
          <w:lang w:val="uk-UA"/>
        </w:rPr>
        <w:t>Усі заклади (З</w:t>
      </w:r>
      <w:r w:rsidR="008C455B">
        <w:rPr>
          <w:rFonts w:ascii="Times New Roman" w:hAnsi="Times New Roman"/>
          <w:sz w:val="28"/>
          <w:szCs w:val="28"/>
          <w:lang w:val="uk-UA"/>
        </w:rPr>
        <w:t xml:space="preserve">НЗ та ДНЗ, ЦДЮТ) та відділ освіти </w:t>
      </w:r>
      <w:r w:rsidRPr="00DB4E61">
        <w:rPr>
          <w:rFonts w:ascii="Times New Roman" w:hAnsi="Times New Roman"/>
          <w:sz w:val="28"/>
          <w:szCs w:val="28"/>
          <w:lang w:val="uk-UA"/>
        </w:rPr>
        <w:t>мають електронні поштові скриньки. Створена і працює мережа зв’язку закладів з відділом освіти засобами електронної пошти. Це дозволяє оперативно переда</w:t>
      </w:r>
      <w:r w:rsidR="00803347">
        <w:rPr>
          <w:rFonts w:ascii="Times New Roman" w:hAnsi="Times New Roman"/>
          <w:sz w:val="28"/>
          <w:szCs w:val="28"/>
          <w:lang w:val="uk-UA"/>
        </w:rPr>
        <w:t>вати і отримувати</w:t>
      </w:r>
      <w:r w:rsidRPr="00DB4E61">
        <w:rPr>
          <w:rFonts w:ascii="Times New Roman" w:hAnsi="Times New Roman"/>
          <w:sz w:val="28"/>
          <w:szCs w:val="28"/>
          <w:lang w:val="uk-UA"/>
        </w:rPr>
        <w:t xml:space="preserve"> інформацію.</w:t>
      </w:r>
    </w:p>
    <w:p w:rsidR="00986414" w:rsidRPr="00DB4E61" w:rsidRDefault="00803347" w:rsidP="00700F0E">
      <w:pPr>
        <w:spacing w:after="0" w:line="360" w:lineRule="auto"/>
        <w:ind w:righ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районі в</w:t>
      </w:r>
      <w:r w:rsidR="00986414" w:rsidRPr="00DB4E61">
        <w:rPr>
          <w:rFonts w:ascii="Times New Roman" w:hAnsi="Times New Roman"/>
          <w:sz w:val="28"/>
          <w:szCs w:val="28"/>
          <w:lang w:val="uk-UA"/>
        </w:rPr>
        <w:t>продовж трьох</w:t>
      </w:r>
      <w:r w:rsidR="00D8389E">
        <w:rPr>
          <w:rFonts w:ascii="Times New Roman" w:hAnsi="Times New Roman"/>
          <w:sz w:val="28"/>
          <w:szCs w:val="28"/>
          <w:lang w:val="uk-UA"/>
        </w:rPr>
        <w:t xml:space="preserve"> років діє сайт відділу освіти, який </w:t>
      </w:r>
      <w:r w:rsidR="00986414" w:rsidRPr="00D8389E">
        <w:rPr>
          <w:rFonts w:ascii="Times New Roman" w:hAnsi="Times New Roman"/>
          <w:sz w:val="28"/>
          <w:szCs w:val="28"/>
          <w:lang w:val="uk-UA"/>
        </w:rPr>
        <w:t>постійно оновлюється</w:t>
      </w:r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B3F10">
        <w:rPr>
          <w:rFonts w:ascii="Times New Roman" w:hAnsi="Times New Roman"/>
          <w:sz w:val="28"/>
          <w:szCs w:val="28"/>
          <w:lang w:val="uk-UA"/>
        </w:rPr>
        <w:t>д</w:t>
      </w:r>
      <w:r w:rsidR="00986414" w:rsidRPr="00D8389E">
        <w:rPr>
          <w:rFonts w:ascii="Times New Roman" w:hAnsi="Times New Roman"/>
          <w:sz w:val="28"/>
          <w:szCs w:val="28"/>
          <w:lang w:val="uk-UA"/>
        </w:rPr>
        <w:t>оповнюється відповідно до заходів</w:t>
      </w:r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86414" w:rsidRPr="00DB4E61" w:rsidRDefault="00986414" w:rsidP="00700F0E">
      <w:pPr>
        <w:spacing w:after="0" w:line="360" w:lineRule="auto"/>
        <w:ind w:righ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4E61">
        <w:rPr>
          <w:rFonts w:ascii="Times New Roman" w:hAnsi="Times New Roman"/>
          <w:sz w:val="28"/>
          <w:szCs w:val="28"/>
          <w:lang w:val="uk-UA"/>
        </w:rPr>
        <w:t>Це дає змогу в повній мірі використовувати сучасну ко</w:t>
      </w:r>
      <w:r w:rsidR="00793A2E">
        <w:rPr>
          <w:rFonts w:ascii="Times New Roman" w:hAnsi="Times New Roman"/>
          <w:sz w:val="28"/>
          <w:szCs w:val="28"/>
          <w:lang w:val="uk-UA"/>
        </w:rPr>
        <w:t>мп’ютерну техніку у навчально-</w:t>
      </w:r>
      <w:r w:rsidRPr="00DB4E61">
        <w:rPr>
          <w:rFonts w:ascii="Times New Roman" w:hAnsi="Times New Roman"/>
          <w:sz w:val="28"/>
          <w:szCs w:val="28"/>
          <w:lang w:val="uk-UA"/>
        </w:rPr>
        <w:t>виховному процесі та забезпечує своєчасність отримання та надання інформації, її достовірність й безпеку між закладами освіти району та відділом освіти.</w:t>
      </w:r>
    </w:p>
    <w:p w:rsidR="00986414" w:rsidRPr="00DB4E61" w:rsidRDefault="00986414" w:rsidP="00700F0E">
      <w:pPr>
        <w:spacing w:after="0" w:line="360" w:lineRule="auto"/>
        <w:ind w:right="18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4E61">
        <w:rPr>
          <w:rFonts w:ascii="Times New Roman" w:hAnsi="Times New Roman"/>
          <w:sz w:val="28"/>
          <w:szCs w:val="28"/>
          <w:lang w:val="uk-UA"/>
        </w:rPr>
        <w:t xml:space="preserve">Створено сайт районного методичного кабінету </w:t>
      </w:r>
      <w:r w:rsidRPr="00767018">
        <w:rPr>
          <w:rFonts w:ascii="Times New Roman" w:hAnsi="Times New Roman"/>
          <w:sz w:val="28"/>
          <w:szCs w:val="28"/>
          <w:lang w:val="uk-UA"/>
        </w:rPr>
        <w:t>(</w:t>
      </w:r>
      <w:hyperlink r:id="rId12" w:history="1">
        <w:r w:rsidRPr="00767018">
          <w:rPr>
            <w:rStyle w:val="a3"/>
            <w:color w:val="auto"/>
            <w:sz w:val="28"/>
            <w:szCs w:val="28"/>
            <w:lang w:val="uk-UA"/>
          </w:rPr>
          <w:t>http://petrove-petr-rmk.edukit.kr.ua/</w:t>
        </w:r>
      </w:hyperlink>
      <w:r w:rsidRPr="00767018">
        <w:rPr>
          <w:rFonts w:ascii="Times New Roman" w:hAnsi="Times New Roman"/>
          <w:sz w:val="28"/>
          <w:szCs w:val="28"/>
          <w:lang w:val="uk-UA"/>
        </w:rPr>
        <w:t>) та методистів (</w:t>
      </w:r>
      <w:hyperlink r:id="rId13" w:history="1">
        <w:r w:rsidRPr="00767018">
          <w:rPr>
            <w:rStyle w:val="a3"/>
            <w:color w:val="auto"/>
            <w:sz w:val="28"/>
            <w:szCs w:val="28"/>
            <w:lang w:val="uk-UA"/>
          </w:rPr>
          <w:t>http://zoya-oshega.edukit.kr.ua</w:t>
        </w:r>
      </w:hyperlink>
      <w:r w:rsidRPr="0076701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67018">
        <w:rPr>
          <w:rFonts w:ascii="Times New Roman" w:hAnsi="Times New Roman"/>
          <w:sz w:val="28"/>
          <w:szCs w:val="28"/>
          <w:u w:val="single"/>
          <w:lang w:val="en-US"/>
        </w:rPr>
        <w:t>nataha</w:t>
      </w:r>
      <w:proofErr w:type="spellEnd"/>
      <w:r w:rsidRPr="00767018">
        <w:rPr>
          <w:rFonts w:ascii="Times New Roman" w:hAnsi="Times New Roman"/>
          <w:sz w:val="28"/>
          <w:szCs w:val="28"/>
          <w:u w:val="single"/>
          <w:lang w:val="uk-UA"/>
        </w:rPr>
        <w:t xml:space="preserve"> -</w:t>
      </w:r>
      <w:proofErr w:type="spellStart"/>
      <w:r w:rsidRPr="00767018">
        <w:rPr>
          <w:rFonts w:ascii="Times New Roman" w:hAnsi="Times New Roman"/>
          <w:sz w:val="28"/>
          <w:szCs w:val="28"/>
          <w:u w:val="single"/>
          <w:lang w:val="en-US"/>
        </w:rPr>
        <w:t>vershok</w:t>
      </w:r>
      <w:proofErr w:type="spellEnd"/>
      <w:r w:rsidRPr="00767018">
        <w:rPr>
          <w:rFonts w:ascii="Times New Roman" w:hAnsi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767018">
        <w:rPr>
          <w:rFonts w:ascii="Times New Roman" w:hAnsi="Times New Roman"/>
          <w:sz w:val="28"/>
          <w:szCs w:val="28"/>
          <w:u w:val="single"/>
        </w:rPr>
        <w:t>edukit</w:t>
      </w:r>
      <w:proofErr w:type="spellEnd"/>
      <w:r w:rsidRPr="00767018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Pr="00767018">
        <w:rPr>
          <w:rFonts w:ascii="Times New Roman" w:hAnsi="Times New Roman"/>
          <w:sz w:val="28"/>
          <w:szCs w:val="28"/>
          <w:u w:val="single"/>
        </w:rPr>
        <w:t>kr</w:t>
      </w:r>
      <w:proofErr w:type="spellEnd"/>
      <w:r w:rsidRPr="00767018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Pr="00767018">
        <w:rPr>
          <w:rFonts w:ascii="Times New Roman" w:hAnsi="Times New Roman"/>
          <w:sz w:val="28"/>
          <w:szCs w:val="28"/>
          <w:u w:val="single"/>
        </w:rPr>
        <w:t>ua</w:t>
      </w:r>
      <w:proofErr w:type="spellEnd"/>
      <w:proofErr w:type="gramStart"/>
      <w:r w:rsidRPr="00767018">
        <w:rPr>
          <w:rFonts w:ascii="Times New Roman" w:hAnsi="Times New Roman"/>
          <w:sz w:val="28"/>
          <w:szCs w:val="28"/>
          <w:u w:val="single"/>
          <w:lang w:val="uk-UA"/>
        </w:rPr>
        <w:t xml:space="preserve"> )</w:t>
      </w:r>
      <w:proofErr w:type="gramEnd"/>
      <w:r w:rsidRPr="00767018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0B3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E61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proofErr w:type="spellStart"/>
      <w:r w:rsidRPr="00DB4E61">
        <w:rPr>
          <w:rFonts w:ascii="Times New Roman" w:hAnsi="Times New Roman"/>
          <w:sz w:val="28"/>
          <w:szCs w:val="28"/>
          <w:lang w:val="uk-UA"/>
        </w:rPr>
        <w:t>веб-сайту</w:t>
      </w:r>
      <w:proofErr w:type="spellEnd"/>
      <w:r w:rsidRPr="00DB4E61">
        <w:rPr>
          <w:rFonts w:ascii="Times New Roman" w:hAnsi="Times New Roman"/>
          <w:sz w:val="28"/>
          <w:szCs w:val="28"/>
          <w:lang w:val="uk-UA"/>
        </w:rPr>
        <w:t xml:space="preserve"> РМК дозволяє оперативно інфор</w:t>
      </w:r>
      <w:r w:rsidR="00DB4E61">
        <w:rPr>
          <w:rFonts w:ascii="Times New Roman" w:hAnsi="Times New Roman"/>
          <w:sz w:val="28"/>
          <w:szCs w:val="28"/>
          <w:lang w:val="uk-UA"/>
        </w:rPr>
        <w:t>мувати керівників ЗНЗ, вчителів</w:t>
      </w:r>
      <w:r w:rsidRPr="00DB4E61">
        <w:rPr>
          <w:rFonts w:ascii="Times New Roman" w:hAnsi="Times New Roman"/>
          <w:sz w:val="28"/>
          <w:szCs w:val="28"/>
          <w:lang w:val="uk-UA"/>
        </w:rPr>
        <w:t>,  громадськість, батьків, учнів щодо основних заходів району.</w:t>
      </w:r>
    </w:p>
    <w:p w:rsidR="00986414" w:rsidRPr="00DB4E61" w:rsidRDefault="00D8389E" w:rsidP="00700F0E">
      <w:pPr>
        <w:spacing w:after="0" w:line="360" w:lineRule="auto"/>
        <w:ind w:right="18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="00986414" w:rsidRPr="00DB4E61">
        <w:rPr>
          <w:rFonts w:ascii="Times New Roman" w:hAnsi="Times New Roman"/>
          <w:sz w:val="28"/>
          <w:szCs w:val="28"/>
          <w:lang w:val="uk-UA"/>
        </w:rPr>
        <w:t>сайти</w:t>
      </w:r>
      <w:proofErr w:type="spellEnd"/>
      <w:r w:rsidR="00986414" w:rsidRPr="00DB4E61">
        <w:rPr>
          <w:rFonts w:ascii="Times New Roman" w:hAnsi="Times New Roman"/>
          <w:sz w:val="28"/>
          <w:szCs w:val="28"/>
          <w:lang w:val="uk-UA"/>
        </w:rPr>
        <w:t>:</w:t>
      </w:r>
    </w:p>
    <w:p w:rsidR="00986414" w:rsidRPr="00DB4E61" w:rsidRDefault="00767018" w:rsidP="00700F0E">
      <w:pPr>
        <w:numPr>
          <w:ilvl w:val="0"/>
          <w:numId w:val="15"/>
        </w:numPr>
        <w:spacing w:after="0" w:line="360" w:lineRule="auto"/>
        <w:ind w:righ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районного методичного</w:t>
      </w:r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 об’єднання вчителів інформатики; </w:t>
      </w:r>
    </w:p>
    <w:p w:rsidR="00986414" w:rsidRPr="00DB4E61" w:rsidRDefault="00986414" w:rsidP="00700F0E">
      <w:pPr>
        <w:numPr>
          <w:ilvl w:val="0"/>
          <w:numId w:val="15"/>
        </w:numPr>
        <w:spacing w:after="0" w:line="360" w:lineRule="auto"/>
        <w:ind w:right="180"/>
        <w:jc w:val="both"/>
        <w:rPr>
          <w:rFonts w:ascii="Times New Roman" w:hAnsi="Times New Roman"/>
          <w:sz w:val="28"/>
          <w:szCs w:val="28"/>
          <w:lang w:val="uk-UA"/>
        </w:rPr>
      </w:pPr>
      <w:r w:rsidRPr="00DB4E61">
        <w:rPr>
          <w:rFonts w:ascii="Times New Roman" w:hAnsi="Times New Roman"/>
          <w:sz w:val="28"/>
          <w:szCs w:val="28"/>
          <w:lang w:val="uk-UA"/>
        </w:rPr>
        <w:t>10 шкільних методичних об’єднань вчителів початкових класів;</w:t>
      </w:r>
    </w:p>
    <w:p w:rsidR="00986414" w:rsidRPr="00DB4E61" w:rsidRDefault="00767018" w:rsidP="00700F0E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right="18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10 </w:t>
      </w:r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ДНЗ на платформі </w:t>
      </w:r>
      <w:proofErr w:type="spellStart"/>
      <w:r w:rsidR="00986414" w:rsidRPr="00DB4E61">
        <w:rPr>
          <w:rFonts w:ascii="Times New Roman" w:hAnsi="Times New Roman"/>
          <w:sz w:val="28"/>
          <w:szCs w:val="28"/>
          <w:u w:val="single"/>
          <w:lang w:val="en-US"/>
        </w:rPr>
        <w:t>Edukit</w:t>
      </w:r>
      <w:proofErr w:type="spellEnd"/>
      <w:r w:rsidR="00986414" w:rsidRPr="00DB4E61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986414" w:rsidRPr="00DB4E61">
        <w:rPr>
          <w:rFonts w:ascii="Times New Roman" w:hAnsi="Times New Roman"/>
          <w:sz w:val="28"/>
          <w:szCs w:val="28"/>
          <w:u w:val="single"/>
          <w:lang w:val="en-US"/>
        </w:rPr>
        <w:t>org</w:t>
      </w:r>
      <w:r w:rsidR="00986414" w:rsidRPr="00DB4E61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="00986414" w:rsidRPr="00DB4E61">
        <w:rPr>
          <w:rFonts w:ascii="Times New Roman" w:hAnsi="Times New Roman"/>
          <w:sz w:val="28"/>
          <w:szCs w:val="28"/>
          <w:u w:val="single"/>
          <w:lang w:val="en-US"/>
        </w:rPr>
        <w:t>ua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86414" w:rsidRPr="00DB4E61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986414" w:rsidRPr="00DB4E61">
        <w:rPr>
          <w:rFonts w:ascii="Times New Roman" w:hAnsi="Times New Roman"/>
          <w:sz w:val="28"/>
          <w:szCs w:val="28"/>
          <w:lang w:val="uk-UA"/>
        </w:rPr>
        <w:t>Петрівський</w:t>
      </w:r>
      <w:proofErr w:type="spellEnd"/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 № 1, </w:t>
      </w:r>
      <w:proofErr w:type="spellStart"/>
      <w:r w:rsidR="00986414" w:rsidRPr="00DB4E61">
        <w:rPr>
          <w:rFonts w:ascii="Times New Roman" w:hAnsi="Times New Roman"/>
          <w:sz w:val="28"/>
          <w:szCs w:val="28"/>
          <w:lang w:val="uk-UA"/>
        </w:rPr>
        <w:t>Петрівський</w:t>
      </w:r>
      <w:proofErr w:type="spellEnd"/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 №2, </w:t>
      </w:r>
      <w:proofErr w:type="spellStart"/>
      <w:r w:rsidR="00986414" w:rsidRPr="00DB4E61">
        <w:rPr>
          <w:rFonts w:ascii="Times New Roman" w:hAnsi="Times New Roman"/>
          <w:sz w:val="28"/>
          <w:szCs w:val="28"/>
          <w:lang w:val="uk-UA"/>
        </w:rPr>
        <w:t>Петрівський</w:t>
      </w:r>
      <w:proofErr w:type="spellEnd"/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 «Колосок», </w:t>
      </w:r>
      <w:proofErr w:type="spellStart"/>
      <w:r w:rsidR="00986414" w:rsidRPr="00DB4E61">
        <w:rPr>
          <w:rFonts w:ascii="Times New Roman" w:hAnsi="Times New Roman"/>
          <w:sz w:val="28"/>
          <w:szCs w:val="28"/>
          <w:lang w:val="uk-UA"/>
        </w:rPr>
        <w:t>Червонокостянтинівський</w:t>
      </w:r>
      <w:proofErr w:type="spellEnd"/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, Луганський, </w:t>
      </w:r>
      <w:proofErr w:type="spellStart"/>
      <w:r w:rsidR="00986414" w:rsidRPr="00DB4E61">
        <w:rPr>
          <w:rFonts w:ascii="Times New Roman" w:hAnsi="Times New Roman"/>
          <w:sz w:val="28"/>
          <w:szCs w:val="28"/>
          <w:lang w:val="uk-UA"/>
        </w:rPr>
        <w:t>Новостародубський</w:t>
      </w:r>
      <w:proofErr w:type="spellEnd"/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 №2, </w:t>
      </w:r>
      <w:proofErr w:type="spellStart"/>
      <w:r w:rsidR="00986414" w:rsidRPr="00DB4E61">
        <w:rPr>
          <w:rFonts w:ascii="Times New Roman" w:hAnsi="Times New Roman"/>
          <w:sz w:val="28"/>
          <w:szCs w:val="28"/>
          <w:lang w:val="uk-UA"/>
        </w:rPr>
        <w:t>Малинівський</w:t>
      </w:r>
      <w:proofErr w:type="spellEnd"/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86414" w:rsidRPr="00DB4E61">
        <w:rPr>
          <w:rFonts w:ascii="Times New Roman" w:hAnsi="Times New Roman"/>
          <w:sz w:val="28"/>
          <w:szCs w:val="28"/>
          <w:lang w:val="uk-UA"/>
        </w:rPr>
        <w:t>Володимирівський</w:t>
      </w:r>
      <w:proofErr w:type="spellEnd"/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86414" w:rsidRPr="00DB4E61">
        <w:rPr>
          <w:rFonts w:ascii="Times New Roman" w:hAnsi="Times New Roman"/>
          <w:sz w:val="28"/>
          <w:szCs w:val="28"/>
          <w:lang w:val="uk-UA"/>
        </w:rPr>
        <w:t>Богданівський</w:t>
      </w:r>
      <w:proofErr w:type="spellEnd"/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86414" w:rsidRPr="00DB4E61">
        <w:rPr>
          <w:rFonts w:ascii="Times New Roman" w:hAnsi="Times New Roman"/>
          <w:sz w:val="28"/>
          <w:szCs w:val="28"/>
          <w:lang w:val="uk-UA"/>
        </w:rPr>
        <w:t>Ганнівський</w:t>
      </w:r>
      <w:proofErr w:type="spellEnd"/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 ДНЗ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986414" w:rsidRPr="00DB4E6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86414" w:rsidRPr="00DB4E61" w:rsidRDefault="00986414" w:rsidP="00700F0E">
      <w:pPr>
        <w:spacing w:after="0" w:line="360" w:lineRule="auto"/>
        <w:ind w:right="18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4E61">
        <w:rPr>
          <w:rFonts w:ascii="Times New Roman" w:hAnsi="Times New Roman"/>
          <w:sz w:val="28"/>
          <w:szCs w:val="28"/>
          <w:lang w:val="uk-UA"/>
        </w:rPr>
        <w:t xml:space="preserve">Розпочали створення особистих </w:t>
      </w:r>
      <w:proofErr w:type="spellStart"/>
      <w:r w:rsidR="00767018">
        <w:rPr>
          <w:rFonts w:ascii="Times New Roman" w:hAnsi="Times New Roman"/>
          <w:sz w:val="28"/>
          <w:szCs w:val="28"/>
          <w:lang w:val="uk-UA"/>
        </w:rPr>
        <w:t>веб-</w:t>
      </w:r>
      <w:r w:rsidRPr="00DB4E61">
        <w:rPr>
          <w:rFonts w:ascii="Times New Roman" w:hAnsi="Times New Roman"/>
          <w:sz w:val="28"/>
          <w:szCs w:val="28"/>
          <w:lang w:val="uk-UA"/>
        </w:rPr>
        <w:t>сайтів</w:t>
      </w:r>
      <w:proofErr w:type="spellEnd"/>
      <w:r w:rsidRPr="00DB4E61">
        <w:rPr>
          <w:rFonts w:ascii="Times New Roman" w:hAnsi="Times New Roman"/>
          <w:sz w:val="28"/>
          <w:szCs w:val="28"/>
          <w:lang w:val="uk-UA"/>
        </w:rPr>
        <w:t xml:space="preserve"> і педагогічні працівники.</w:t>
      </w:r>
    </w:p>
    <w:p w:rsidR="00986414" w:rsidRPr="00DB4E61" w:rsidRDefault="00986414" w:rsidP="00700F0E">
      <w:pPr>
        <w:spacing w:after="0" w:line="360" w:lineRule="auto"/>
        <w:ind w:righ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4E61">
        <w:rPr>
          <w:rFonts w:ascii="Times New Roman" w:hAnsi="Times New Roman"/>
          <w:sz w:val="28"/>
          <w:szCs w:val="28"/>
          <w:lang w:val="uk-UA"/>
        </w:rPr>
        <w:t>З метою популяризація можливостей і розширення мережі інформаційних ресурсів для формування єдиного інф</w:t>
      </w:r>
      <w:r w:rsidR="000B3F10">
        <w:rPr>
          <w:rFonts w:ascii="Times New Roman" w:hAnsi="Times New Roman"/>
          <w:sz w:val="28"/>
          <w:szCs w:val="28"/>
          <w:lang w:val="uk-UA"/>
        </w:rPr>
        <w:t>ормаційно-навчального простору</w:t>
      </w:r>
      <w:r w:rsidRPr="00DB4E61">
        <w:rPr>
          <w:rFonts w:ascii="Times New Roman" w:hAnsi="Times New Roman"/>
          <w:sz w:val="28"/>
          <w:szCs w:val="28"/>
          <w:lang w:val="uk-UA"/>
        </w:rPr>
        <w:t xml:space="preserve"> регіональної освітньої системи, ство</w:t>
      </w:r>
      <w:r w:rsidR="00DA154D">
        <w:rPr>
          <w:rFonts w:ascii="Times New Roman" w:hAnsi="Times New Roman"/>
          <w:sz w:val="28"/>
          <w:szCs w:val="28"/>
          <w:lang w:val="uk-UA"/>
        </w:rPr>
        <w:t>рення позитивного іміджу закладів</w:t>
      </w:r>
      <w:r w:rsidRPr="00DB4E61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CB65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B4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65A0">
        <w:rPr>
          <w:rFonts w:ascii="Times New Roman" w:hAnsi="Times New Roman"/>
          <w:sz w:val="28"/>
          <w:szCs w:val="28"/>
          <w:lang w:val="uk-UA"/>
        </w:rPr>
        <w:t xml:space="preserve">у районі </w:t>
      </w:r>
      <w:r w:rsidR="00AC5A52">
        <w:rPr>
          <w:rFonts w:ascii="Times New Roman" w:hAnsi="Times New Roman"/>
          <w:spacing w:val="-1"/>
          <w:sz w:val="28"/>
          <w:szCs w:val="28"/>
          <w:lang w:val="uk-UA"/>
        </w:rPr>
        <w:t xml:space="preserve">започатковано </w:t>
      </w:r>
      <w:r w:rsidRPr="00DB4E61">
        <w:rPr>
          <w:rFonts w:ascii="Times New Roman" w:hAnsi="Times New Roman"/>
          <w:spacing w:val="-1"/>
          <w:sz w:val="28"/>
          <w:szCs w:val="28"/>
          <w:lang w:val="uk-UA"/>
        </w:rPr>
        <w:t>кон</w:t>
      </w:r>
      <w:r w:rsidRPr="00DB4E61">
        <w:rPr>
          <w:rFonts w:ascii="Times New Roman" w:hAnsi="Times New Roman"/>
          <w:sz w:val="28"/>
          <w:szCs w:val="28"/>
          <w:lang w:val="uk-UA"/>
        </w:rPr>
        <w:t xml:space="preserve">курс </w:t>
      </w:r>
      <w:r w:rsidR="00AC5A52">
        <w:rPr>
          <w:rFonts w:ascii="Times New Roman" w:hAnsi="Times New Roman"/>
          <w:sz w:val="28"/>
          <w:szCs w:val="28"/>
          <w:lang w:val="uk-UA"/>
        </w:rPr>
        <w:t xml:space="preserve">на кращий </w:t>
      </w:r>
      <w:r w:rsidRPr="00DB4E61">
        <w:rPr>
          <w:rFonts w:ascii="Times New Roman" w:hAnsi="Times New Roman"/>
          <w:sz w:val="28"/>
          <w:szCs w:val="28"/>
          <w:lang w:val="en-US"/>
        </w:rPr>
        <w:t>Web</w:t>
      </w:r>
      <w:proofErr w:type="spellStart"/>
      <w:r w:rsidR="00AC5A52">
        <w:rPr>
          <w:rFonts w:ascii="Times New Roman" w:hAnsi="Times New Roman"/>
          <w:sz w:val="28"/>
          <w:szCs w:val="28"/>
          <w:lang w:val="uk-UA"/>
        </w:rPr>
        <w:t>-сайт</w:t>
      </w:r>
      <w:proofErr w:type="spellEnd"/>
      <w:r w:rsidR="00AC5A52">
        <w:rPr>
          <w:rFonts w:ascii="Times New Roman" w:hAnsi="Times New Roman"/>
          <w:sz w:val="28"/>
          <w:szCs w:val="28"/>
          <w:lang w:val="uk-UA"/>
        </w:rPr>
        <w:t xml:space="preserve"> навчального закладу</w:t>
      </w:r>
      <w:r w:rsidRPr="00DB4E61">
        <w:rPr>
          <w:rFonts w:ascii="Times New Roman" w:hAnsi="Times New Roman"/>
          <w:sz w:val="28"/>
          <w:szCs w:val="28"/>
          <w:lang w:val="uk-UA"/>
        </w:rPr>
        <w:t>.</w:t>
      </w:r>
    </w:p>
    <w:p w:rsidR="006B1F53" w:rsidRDefault="006B1F53" w:rsidP="00700F0E">
      <w:pPr>
        <w:pStyle w:val="a4"/>
        <w:shd w:val="clear" w:color="auto" w:fill="auto"/>
        <w:spacing w:before="0" w:line="360" w:lineRule="auto"/>
        <w:ind w:right="60" w:firstLine="460"/>
        <w:rPr>
          <w:sz w:val="28"/>
          <w:szCs w:val="28"/>
          <w:lang w:eastAsia="uk-UA"/>
        </w:rPr>
      </w:pPr>
      <w:r w:rsidRPr="005467FD">
        <w:rPr>
          <w:sz w:val="28"/>
          <w:szCs w:val="28"/>
          <w:lang w:eastAsia="uk-UA"/>
        </w:rPr>
        <w:t>Використання інформаційно-комунікаційних техноло</w:t>
      </w:r>
      <w:r w:rsidR="00CB65A0">
        <w:rPr>
          <w:sz w:val="28"/>
          <w:szCs w:val="28"/>
          <w:lang w:eastAsia="uk-UA"/>
        </w:rPr>
        <w:t xml:space="preserve">гій </w:t>
      </w:r>
      <w:r w:rsidRPr="005467FD">
        <w:rPr>
          <w:sz w:val="28"/>
          <w:szCs w:val="28"/>
          <w:lang w:eastAsia="uk-UA"/>
        </w:rPr>
        <w:t xml:space="preserve">у професійній діяльності </w:t>
      </w:r>
      <w:r w:rsidR="00F31E8E">
        <w:rPr>
          <w:sz w:val="28"/>
          <w:szCs w:val="28"/>
          <w:lang w:eastAsia="uk-UA"/>
        </w:rPr>
        <w:t xml:space="preserve">педагога </w:t>
      </w:r>
      <w:r w:rsidRPr="005467FD">
        <w:rPr>
          <w:sz w:val="28"/>
          <w:szCs w:val="28"/>
          <w:lang w:eastAsia="uk-UA"/>
        </w:rPr>
        <w:t>дозволяє оптимізувати зміст навчання дорослих, модернізувати методи та форми організації науково-методичної діяльності, підвищити ефективність та якість надання методичних послуг.</w:t>
      </w:r>
    </w:p>
    <w:p w:rsidR="003A5B95" w:rsidRPr="005467FD" w:rsidRDefault="003A5B95" w:rsidP="00700F0E">
      <w:pPr>
        <w:spacing w:after="0" w:line="360" w:lineRule="auto"/>
        <w:ind w:firstLine="4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67FD">
        <w:rPr>
          <w:rFonts w:ascii="Times New Roman" w:hAnsi="Times New Roman"/>
          <w:sz w:val="28"/>
          <w:szCs w:val="28"/>
        </w:rPr>
        <w:t>Запровад</w:t>
      </w:r>
      <w:r w:rsidR="00E92F1F">
        <w:rPr>
          <w:rFonts w:ascii="Times New Roman" w:hAnsi="Times New Roman"/>
          <w:sz w:val="28"/>
          <w:szCs w:val="28"/>
        </w:rPr>
        <w:t>ження</w:t>
      </w:r>
      <w:proofErr w:type="spellEnd"/>
      <w:r w:rsidR="00E92F1F">
        <w:rPr>
          <w:rFonts w:ascii="Times New Roman" w:hAnsi="Times New Roman"/>
          <w:sz w:val="28"/>
          <w:szCs w:val="28"/>
        </w:rPr>
        <w:t xml:space="preserve"> ІКТ</w:t>
      </w:r>
      <w:r w:rsidRPr="005467FD">
        <w:rPr>
          <w:rFonts w:ascii="Times New Roman" w:hAnsi="Times New Roman"/>
          <w:sz w:val="28"/>
          <w:szCs w:val="28"/>
        </w:rPr>
        <w:t xml:space="preserve"> в практику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 </w:t>
      </w:r>
      <w:proofErr w:type="spellStart"/>
      <w:r w:rsidRPr="005467FD">
        <w:rPr>
          <w:rFonts w:ascii="Times New Roman" w:hAnsi="Times New Roman"/>
          <w:sz w:val="28"/>
          <w:szCs w:val="28"/>
        </w:rPr>
        <w:t>включа</w:t>
      </w:r>
      <w:proofErr w:type="spellEnd"/>
      <w:r w:rsidRPr="005467FD">
        <w:rPr>
          <w:rFonts w:ascii="Times New Roman" w:hAnsi="Times New Roman"/>
          <w:sz w:val="28"/>
          <w:szCs w:val="28"/>
          <w:lang w:val="uk-UA"/>
        </w:rPr>
        <w:t xml:space="preserve">є </w:t>
      </w:r>
      <w:proofErr w:type="spellStart"/>
      <w:r w:rsidRPr="005467FD">
        <w:rPr>
          <w:rFonts w:ascii="Times New Roman" w:hAnsi="Times New Roman"/>
          <w:sz w:val="28"/>
          <w:szCs w:val="28"/>
        </w:rPr>
        <w:t>такі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етапи</w:t>
      </w:r>
      <w:proofErr w:type="spellEnd"/>
      <w:r w:rsidRPr="005467FD">
        <w:rPr>
          <w:rFonts w:ascii="Times New Roman" w:hAnsi="Times New Roman"/>
          <w:sz w:val="28"/>
          <w:szCs w:val="28"/>
        </w:rPr>
        <w:t>:</w:t>
      </w:r>
    </w:p>
    <w:p w:rsidR="003A5B95" w:rsidRPr="005467FD" w:rsidRDefault="003A5B95" w:rsidP="00700F0E">
      <w:pPr>
        <w:spacing w:after="0" w:line="360" w:lineRule="auto"/>
        <w:ind w:firstLine="442"/>
        <w:jc w:val="both"/>
        <w:rPr>
          <w:rFonts w:ascii="Times New Roman" w:hAnsi="Times New Roman"/>
          <w:sz w:val="28"/>
          <w:szCs w:val="28"/>
          <w:lang w:val="uk-UA"/>
        </w:rPr>
      </w:pPr>
      <w:r w:rsidRPr="005467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67FD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467FD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5467FD">
        <w:rPr>
          <w:rFonts w:ascii="Times New Roman" w:hAnsi="Times New Roman"/>
          <w:sz w:val="28"/>
          <w:szCs w:val="28"/>
        </w:rPr>
        <w:t>;</w:t>
      </w:r>
    </w:p>
    <w:p w:rsidR="003A5B95" w:rsidRPr="005467FD" w:rsidRDefault="003A5B95" w:rsidP="00700F0E">
      <w:pPr>
        <w:spacing w:after="0" w:line="360" w:lineRule="auto"/>
        <w:ind w:firstLine="4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67F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інструктивно-методичних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нарад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з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керівниками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67FD">
        <w:rPr>
          <w:rFonts w:ascii="Times New Roman" w:hAnsi="Times New Roman"/>
          <w:sz w:val="28"/>
          <w:szCs w:val="28"/>
        </w:rPr>
        <w:t>методичним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активом </w:t>
      </w:r>
      <w:proofErr w:type="spellStart"/>
      <w:r w:rsidRPr="005467FD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5467FD">
        <w:rPr>
          <w:rFonts w:ascii="Times New Roman" w:hAnsi="Times New Roman"/>
          <w:sz w:val="28"/>
          <w:szCs w:val="28"/>
        </w:rPr>
        <w:t>;</w:t>
      </w:r>
    </w:p>
    <w:p w:rsidR="003A5B95" w:rsidRPr="005467FD" w:rsidRDefault="003A5B95" w:rsidP="00700F0E">
      <w:pPr>
        <w:spacing w:after="0" w:line="360" w:lineRule="auto"/>
        <w:ind w:firstLine="4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300B7">
        <w:rPr>
          <w:rFonts w:ascii="Times New Roman" w:hAnsi="Times New Roman"/>
          <w:sz w:val="28"/>
          <w:szCs w:val="28"/>
        </w:rPr>
        <w:t>надання</w:t>
      </w:r>
      <w:proofErr w:type="spellEnd"/>
      <w:r w:rsidR="006300B7">
        <w:rPr>
          <w:rFonts w:ascii="Times New Roman" w:hAnsi="Times New Roman"/>
          <w:sz w:val="28"/>
          <w:szCs w:val="28"/>
        </w:rPr>
        <w:t xml:space="preserve"> </w:t>
      </w:r>
      <w:r w:rsidR="006300B7">
        <w:rPr>
          <w:rFonts w:ascii="Times New Roman" w:hAnsi="Times New Roman"/>
          <w:sz w:val="28"/>
          <w:szCs w:val="28"/>
          <w:lang w:val="uk-UA"/>
        </w:rPr>
        <w:t xml:space="preserve">консультативної </w:t>
      </w:r>
      <w:proofErr w:type="spellStart"/>
      <w:r w:rsidRPr="005467FD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школи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467FD">
        <w:rPr>
          <w:rFonts w:ascii="Times New Roman" w:hAnsi="Times New Roman"/>
          <w:sz w:val="28"/>
          <w:szCs w:val="28"/>
        </w:rPr>
        <w:t>плануванні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й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r w:rsidRPr="005467F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самоосвіти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5467FD">
        <w:rPr>
          <w:rFonts w:ascii="Times New Roman" w:hAnsi="Times New Roman"/>
          <w:sz w:val="28"/>
          <w:szCs w:val="28"/>
        </w:rPr>
        <w:t>;</w:t>
      </w:r>
    </w:p>
    <w:p w:rsidR="003A5B95" w:rsidRPr="005467FD" w:rsidRDefault="003A5B95" w:rsidP="00700F0E">
      <w:pPr>
        <w:spacing w:after="0" w:line="360" w:lineRule="auto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67FD">
        <w:rPr>
          <w:rFonts w:ascii="Times New Roman" w:hAnsi="Times New Roman"/>
          <w:sz w:val="28"/>
          <w:szCs w:val="28"/>
        </w:rPr>
        <w:t>чітке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етапів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упровадження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пов’язаного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з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ним методичного </w:t>
      </w:r>
      <w:proofErr w:type="spellStart"/>
      <w:r w:rsidRPr="005467F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67FD">
        <w:rPr>
          <w:rFonts w:ascii="Times New Roman" w:hAnsi="Times New Roman"/>
          <w:sz w:val="28"/>
          <w:szCs w:val="28"/>
        </w:rPr>
        <w:t>щоб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воно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стало </w:t>
      </w:r>
      <w:proofErr w:type="spellStart"/>
      <w:r w:rsidRPr="005467FD">
        <w:rPr>
          <w:rFonts w:ascii="Times New Roman" w:hAnsi="Times New Roman"/>
          <w:sz w:val="28"/>
          <w:szCs w:val="28"/>
        </w:rPr>
        <w:t>доступним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467FD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5467FD">
        <w:rPr>
          <w:rFonts w:ascii="Times New Roman" w:hAnsi="Times New Roman"/>
          <w:sz w:val="28"/>
          <w:szCs w:val="28"/>
        </w:rPr>
        <w:t>;</w:t>
      </w:r>
    </w:p>
    <w:p w:rsidR="003A5B95" w:rsidRPr="005467FD" w:rsidRDefault="003A5B95" w:rsidP="00700F0E">
      <w:pPr>
        <w:spacing w:after="0" w:line="360" w:lineRule="auto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67FD">
        <w:rPr>
          <w:rFonts w:ascii="Times New Roman" w:hAnsi="Times New Roman"/>
          <w:sz w:val="28"/>
          <w:szCs w:val="28"/>
        </w:rPr>
        <w:t>оперативний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5467FD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67FD">
        <w:rPr>
          <w:rFonts w:ascii="Times New Roman" w:hAnsi="Times New Roman"/>
          <w:sz w:val="28"/>
          <w:szCs w:val="28"/>
        </w:rPr>
        <w:t>виявленням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типових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труднощів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недоліків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67FD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коректив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467FD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67FD">
        <w:rPr>
          <w:rFonts w:ascii="Times New Roman" w:hAnsi="Times New Roman"/>
          <w:sz w:val="28"/>
          <w:szCs w:val="28"/>
        </w:rPr>
        <w:t>змісту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r w:rsidRPr="005467F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, до темпу </w:t>
      </w:r>
      <w:proofErr w:type="spellStart"/>
      <w:r w:rsidRPr="005467FD">
        <w:rPr>
          <w:rFonts w:ascii="Times New Roman" w:hAnsi="Times New Roman"/>
          <w:sz w:val="28"/>
          <w:szCs w:val="28"/>
        </w:rPr>
        <w:t>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етапів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5467FD">
        <w:rPr>
          <w:rFonts w:ascii="Times New Roman" w:hAnsi="Times New Roman"/>
          <w:sz w:val="28"/>
          <w:szCs w:val="28"/>
        </w:rPr>
        <w:t>;</w:t>
      </w:r>
    </w:p>
    <w:p w:rsidR="003A5B95" w:rsidRDefault="003A5B95" w:rsidP="00700F0E">
      <w:pPr>
        <w:spacing w:after="0" w:line="360" w:lineRule="auto"/>
        <w:ind w:firstLine="4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67FD">
        <w:rPr>
          <w:rFonts w:ascii="Times New Roman" w:hAnsi="Times New Roman"/>
          <w:sz w:val="28"/>
          <w:szCs w:val="28"/>
        </w:rPr>
        <w:t>аналіз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упровадження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7FD">
        <w:rPr>
          <w:rFonts w:ascii="Times New Roman" w:hAnsi="Times New Roman"/>
          <w:sz w:val="28"/>
          <w:szCs w:val="28"/>
        </w:rPr>
        <w:t>в</w:t>
      </w:r>
      <w:proofErr w:type="gram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кінці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5467FD">
        <w:rPr>
          <w:rFonts w:ascii="Times New Roman" w:hAnsi="Times New Roman"/>
          <w:sz w:val="28"/>
          <w:szCs w:val="28"/>
        </w:rPr>
        <w:t>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накреслення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нових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r w:rsidR="001C0B50">
        <w:rPr>
          <w:rFonts w:ascii="Times New Roman" w:hAnsi="Times New Roman"/>
          <w:sz w:val="28"/>
          <w:szCs w:val="28"/>
        </w:rPr>
        <w:t xml:space="preserve">перспектив </w:t>
      </w:r>
      <w:proofErr w:type="spellStart"/>
      <w:r w:rsidR="001C0B50">
        <w:rPr>
          <w:rFonts w:ascii="Times New Roman" w:hAnsi="Times New Roman"/>
          <w:sz w:val="28"/>
          <w:szCs w:val="28"/>
        </w:rPr>
        <w:t>роботи</w:t>
      </w:r>
      <w:proofErr w:type="spellEnd"/>
      <w:r w:rsidR="001C0B50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="001C0B50">
        <w:rPr>
          <w:rFonts w:ascii="Times New Roman" w:hAnsi="Times New Roman"/>
          <w:sz w:val="28"/>
          <w:szCs w:val="28"/>
        </w:rPr>
        <w:t>цією</w:t>
      </w:r>
      <w:proofErr w:type="spellEnd"/>
      <w:r w:rsidR="001C0B50">
        <w:rPr>
          <w:rFonts w:ascii="Times New Roman" w:hAnsi="Times New Roman"/>
          <w:sz w:val="28"/>
          <w:szCs w:val="28"/>
        </w:rPr>
        <w:t xml:space="preserve"> </w:t>
      </w:r>
      <w:r w:rsidR="001C0B50">
        <w:rPr>
          <w:rFonts w:ascii="Times New Roman" w:hAnsi="Times New Roman"/>
          <w:sz w:val="28"/>
          <w:szCs w:val="28"/>
          <w:lang w:val="uk-UA"/>
        </w:rPr>
        <w:t>проблемою</w:t>
      </w:r>
      <w:r w:rsidRPr="005467FD">
        <w:rPr>
          <w:rFonts w:ascii="Times New Roman" w:hAnsi="Times New Roman"/>
          <w:sz w:val="28"/>
          <w:szCs w:val="28"/>
        </w:rPr>
        <w:t>.</w:t>
      </w:r>
    </w:p>
    <w:p w:rsidR="003A5B95" w:rsidRPr="006F441F" w:rsidRDefault="006F441F" w:rsidP="00700F0E">
      <w:pPr>
        <w:spacing w:after="0" w:line="360" w:lineRule="auto"/>
        <w:ind w:firstLine="44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8D7">
        <w:rPr>
          <w:rFonts w:ascii="Times New Roman" w:hAnsi="Times New Roman"/>
          <w:sz w:val="28"/>
          <w:szCs w:val="28"/>
          <w:lang w:val="uk-UA"/>
        </w:rPr>
        <w:t>Проте,</w:t>
      </w:r>
      <w:r w:rsidR="00BD4DC9">
        <w:rPr>
          <w:rFonts w:ascii="Times New Roman" w:hAnsi="Times New Roman"/>
          <w:sz w:val="28"/>
          <w:szCs w:val="28"/>
          <w:lang w:val="uk-UA"/>
        </w:rPr>
        <w:t xml:space="preserve"> слід зазначити, що в</w:t>
      </w:r>
      <w:r w:rsidRPr="006F441F">
        <w:rPr>
          <w:rFonts w:ascii="Times New Roman" w:hAnsi="Times New Roman"/>
          <w:sz w:val="28"/>
          <w:szCs w:val="28"/>
          <w:lang w:val="uk-UA"/>
        </w:rPr>
        <w:t xml:space="preserve"> інформатизації д</w:t>
      </w:r>
      <w:r w:rsidR="00BD4DC9">
        <w:rPr>
          <w:rFonts w:ascii="Times New Roman" w:hAnsi="Times New Roman"/>
          <w:sz w:val="28"/>
          <w:szCs w:val="28"/>
          <w:lang w:val="uk-UA"/>
        </w:rPr>
        <w:t>іяльності методичних кабінетів (</w:t>
      </w:r>
      <w:r w:rsidRPr="006F441F">
        <w:rPr>
          <w:rFonts w:ascii="Times New Roman" w:hAnsi="Times New Roman"/>
          <w:sz w:val="28"/>
          <w:szCs w:val="28"/>
          <w:lang w:val="uk-UA"/>
        </w:rPr>
        <w:t>центрів</w:t>
      </w:r>
      <w:r w:rsidR="00BD4DC9">
        <w:rPr>
          <w:rFonts w:ascii="Times New Roman" w:hAnsi="Times New Roman"/>
          <w:sz w:val="28"/>
          <w:szCs w:val="28"/>
          <w:lang w:val="uk-UA"/>
        </w:rPr>
        <w:t>)</w:t>
      </w:r>
      <w:r w:rsidRPr="006F441F">
        <w:rPr>
          <w:rFonts w:ascii="Times New Roman" w:hAnsi="Times New Roman"/>
          <w:sz w:val="28"/>
          <w:szCs w:val="28"/>
          <w:lang w:val="uk-UA"/>
        </w:rPr>
        <w:t xml:space="preserve"> є ряд невирішених проблем</w:t>
      </w:r>
      <w:r>
        <w:rPr>
          <w:rFonts w:ascii="Times New Roman" w:hAnsi="Times New Roman"/>
          <w:sz w:val="28"/>
          <w:szCs w:val="28"/>
          <w:lang w:val="uk-UA"/>
        </w:rPr>
        <w:t>, а саме</w:t>
      </w:r>
      <w:r w:rsidRPr="006F441F">
        <w:rPr>
          <w:rFonts w:ascii="Times New Roman" w:hAnsi="Times New Roman"/>
          <w:sz w:val="28"/>
          <w:szCs w:val="28"/>
          <w:lang w:val="uk-UA"/>
        </w:rPr>
        <w:t>:</w:t>
      </w:r>
    </w:p>
    <w:p w:rsidR="003A5B95" w:rsidRPr="005467FD" w:rsidRDefault="0069695D" w:rsidP="00700F0E">
      <w:pPr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6F441F">
        <w:rPr>
          <w:rFonts w:ascii="Times New Roman" w:hAnsi="Times New Roman"/>
          <w:sz w:val="28"/>
          <w:szCs w:val="28"/>
          <w:lang w:val="uk-UA"/>
        </w:rPr>
        <w:t>отребує удосконалення м</w:t>
      </w:r>
      <w:r w:rsidR="003A5B95" w:rsidRPr="005467FD">
        <w:rPr>
          <w:rFonts w:ascii="Times New Roman" w:hAnsi="Times New Roman"/>
          <w:sz w:val="28"/>
          <w:szCs w:val="28"/>
          <w:lang w:val="uk-UA"/>
        </w:rPr>
        <w:t>атеріально-технічне забезпечення діяльності методичних кабінетів, центрів;</w:t>
      </w:r>
    </w:p>
    <w:p w:rsidR="003A5B95" w:rsidRDefault="0069695D" w:rsidP="00700F0E">
      <w:pPr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</w:t>
      </w:r>
      <w:r w:rsidR="006F441F">
        <w:rPr>
          <w:rFonts w:ascii="Times New Roman" w:hAnsi="Times New Roman"/>
          <w:sz w:val="28"/>
          <w:szCs w:val="28"/>
          <w:lang w:val="uk-UA"/>
        </w:rPr>
        <w:t>изький рівень володіння ІКТ методистів окремих</w:t>
      </w:r>
      <w:r w:rsidR="003A5B95" w:rsidRPr="005467FD">
        <w:rPr>
          <w:rFonts w:ascii="Times New Roman" w:hAnsi="Times New Roman"/>
          <w:sz w:val="28"/>
          <w:szCs w:val="28"/>
          <w:lang w:val="uk-UA"/>
        </w:rPr>
        <w:t xml:space="preserve"> методичних кабінетів;</w:t>
      </w:r>
    </w:p>
    <w:p w:rsidR="003A5B95" w:rsidRPr="005467FD" w:rsidRDefault="0069695D" w:rsidP="00700F0E">
      <w:pPr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6F441F">
        <w:rPr>
          <w:rFonts w:ascii="Times New Roman" w:hAnsi="Times New Roman"/>
          <w:sz w:val="28"/>
          <w:szCs w:val="28"/>
          <w:lang w:val="uk-UA"/>
        </w:rPr>
        <w:t xml:space="preserve">е всі методичні кабінети мають власні </w:t>
      </w:r>
      <w:r w:rsidR="003A5B95" w:rsidRPr="005467FD">
        <w:rPr>
          <w:rFonts w:ascii="Times New Roman" w:hAnsi="Times New Roman"/>
          <w:sz w:val="28"/>
          <w:szCs w:val="28"/>
          <w:lang w:val="uk-UA"/>
        </w:rPr>
        <w:t>сайт</w:t>
      </w:r>
      <w:r w:rsidR="006F441F">
        <w:rPr>
          <w:rFonts w:ascii="Times New Roman" w:hAnsi="Times New Roman"/>
          <w:sz w:val="28"/>
          <w:szCs w:val="28"/>
          <w:lang w:val="uk-UA"/>
        </w:rPr>
        <w:t>и</w:t>
      </w:r>
      <w:r w:rsidR="003A5B95">
        <w:rPr>
          <w:rFonts w:ascii="Times New Roman" w:hAnsi="Times New Roman"/>
          <w:sz w:val="28"/>
          <w:szCs w:val="28"/>
          <w:lang w:val="uk-UA"/>
        </w:rPr>
        <w:t xml:space="preserve">, мала кількість сайтів </w:t>
      </w:r>
      <w:r w:rsidR="003A5B95" w:rsidRPr="005467FD">
        <w:rPr>
          <w:rFonts w:ascii="Times New Roman" w:hAnsi="Times New Roman"/>
          <w:sz w:val="28"/>
          <w:szCs w:val="28"/>
          <w:lang w:val="uk-UA"/>
        </w:rPr>
        <w:t>методистів;</w:t>
      </w:r>
    </w:p>
    <w:p w:rsidR="003A5B95" w:rsidRDefault="0069695D" w:rsidP="00700F0E">
      <w:pPr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3A5B95" w:rsidRPr="005467FD">
        <w:rPr>
          <w:rFonts w:ascii="Times New Roman" w:hAnsi="Times New Roman"/>
          <w:sz w:val="28"/>
          <w:szCs w:val="28"/>
          <w:lang w:val="uk-UA"/>
        </w:rPr>
        <w:t>овільне запровадження в практичну діяльність віртуальних методичних формувань</w:t>
      </w:r>
      <w:r w:rsidR="003A5B95">
        <w:rPr>
          <w:rFonts w:ascii="Times New Roman" w:hAnsi="Times New Roman"/>
          <w:sz w:val="28"/>
          <w:szCs w:val="28"/>
          <w:lang w:val="uk-UA"/>
        </w:rPr>
        <w:t>.</w:t>
      </w:r>
    </w:p>
    <w:p w:rsidR="0019523A" w:rsidRDefault="0069695D" w:rsidP="00700F0E">
      <w:pPr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9523A">
        <w:rPr>
          <w:rFonts w:ascii="Times New Roman" w:hAnsi="Times New Roman"/>
          <w:sz w:val="28"/>
          <w:szCs w:val="28"/>
          <w:lang w:val="uk-UA"/>
        </w:rPr>
        <w:t>отребує розв’язання також проблема підготовки вчителя</w:t>
      </w:r>
      <w:r w:rsidR="007810C6">
        <w:rPr>
          <w:rFonts w:ascii="Times New Roman" w:hAnsi="Times New Roman"/>
          <w:sz w:val="28"/>
          <w:szCs w:val="28"/>
          <w:lang w:val="uk-UA"/>
        </w:rPr>
        <w:t xml:space="preserve">-новатора, який </w:t>
      </w:r>
      <w:r w:rsidR="00400FD5">
        <w:rPr>
          <w:rFonts w:ascii="Times New Roman" w:hAnsi="Times New Roman"/>
          <w:sz w:val="28"/>
          <w:szCs w:val="28"/>
          <w:lang w:val="uk-UA"/>
        </w:rPr>
        <w:t xml:space="preserve">на значному рівні </w:t>
      </w:r>
      <w:r w:rsidR="007810C6">
        <w:rPr>
          <w:rFonts w:ascii="Times New Roman" w:hAnsi="Times New Roman"/>
          <w:sz w:val="28"/>
          <w:szCs w:val="28"/>
          <w:lang w:val="uk-UA"/>
        </w:rPr>
        <w:t>володіє інформаційно-комунікаційними</w:t>
      </w:r>
      <w:r w:rsidR="00C946D6">
        <w:rPr>
          <w:rFonts w:ascii="Times New Roman" w:hAnsi="Times New Roman"/>
          <w:sz w:val="28"/>
          <w:szCs w:val="28"/>
          <w:lang w:val="uk-UA"/>
        </w:rPr>
        <w:t>,</w:t>
      </w:r>
      <w:r w:rsidR="007810C6">
        <w:rPr>
          <w:rFonts w:ascii="Times New Roman" w:hAnsi="Times New Roman"/>
          <w:sz w:val="28"/>
          <w:szCs w:val="28"/>
          <w:lang w:val="uk-UA"/>
        </w:rPr>
        <w:t xml:space="preserve"> проектними технологіями;</w:t>
      </w:r>
    </w:p>
    <w:p w:rsidR="001C0D00" w:rsidRPr="001C0D00" w:rsidRDefault="0069695D" w:rsidP="00700F0E">
      <w:pPr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7810C6" w:rsidRPr="001C0D00">
        <w:rPr>
          <w:rFonts w:ascii="Times New Roman" w:hAnsi="Times New Roman"/>
          <w:sz w:val="28"/>
          <w:szCs w:val="28"/>
          <w:lang w:val="uk-UA"/>
        </w:rPr>
        <w:t>едостатній рівень запровадження дослідно-експеримент</w:t>
      </w:r>
      <w:r w:rsidR="00D21147">
        <w:rPr>
          <w:rFonts w:ascii="Times New Roman" w:hAnsi="Times New Roman"/>
          <w:sz w:val="28"/>
          <w:szCs w:val="28"/>
          <w:lang w:val="uk-UA"/>
        </w:rPr>
        <w:t xml:space="preserve">альної роботи з питань </w:t>
      </w:r>
      <w:r w:rsidR="007810C6" w:rsidRPr="001C0D00">
        <w:rPr>
          <w:rFonts w:ascii="Times New Roman" w:hAnsi="Times New Roman"/>
          <w:sz w:val="28"/>
          <w:szCs w:val="28"/>
          <w:lang w:val="uk-UA"/>
        </w:rPr>
        <w:t xml:space="preserve">упровадження інформаційно-комунікаційних технологій </w:t>
      </w:r>
      <w:r w:rsidR="001C0D00" w:rsidRPr="001C0D00">
        <w:rPr>
          <w:rFonts w:ascii="Times New Roman" w:hAnsi="Times New Roman"/>
          <w:sz w:val="28"/>
          <w:szCs w:val="28"/>
          <w:lang w:val="uk-UA"/>
        </w:rPr>
        <w:t>у с</w:t>
      </w:r>
      <w:r w:rsidR="00BD4DC9">
        <w:rPr>
          <w:rFonts w:ascii="Times New Roman" w:hAnsi="Times New Roman"/>
          <w:sz w:val="28"/>
          <w:szCs w:val="28"/>
          <w:lang w:val="uk-UA"/>
        </w:rPr>
        <w:t>истему управлінської діяльності</w:t>
      </w:r>
      <w:r w:rsidR="001C0D00" w:rsidRPr="001C0D00">
        <w:rPr>
          <w:rFonts w:ascii="Times New Roman" w:hAnsi="Times New Roman"/>
          <w:sz w:val="28"/>
          <w:szCs w:val="28"/>
          <w:lang w:val="uk-UA"/>
        </w:rPr>
        <w:t>, науково-методичної роботи, організації навчально-виховного процесу.</w:t>
      </w:r>
    </w:p>
    <w:p w:rsidR="003A5B95" w:rsidRPr="005467FD" w:rsidRDefault="006F441F" w:rsidP="00700F0E">
      <w:pPr>
        <w:pStyle w:val="a4"/>
        <w:shd w:val="clear" w:color="auto" w:fill="auto"/>
        <w:spacing w:before="0" w:line="360" w:lineRule="auto"/>
        <w:ind w:right="20" w:firstLine="480"/>
        <w:outlineLvl w:val="0"/>
        <w:rPr>
          <w:sz w:val="28"/>
          <w:szCs w:val="28"/>
        </w:rPr>
      </w:pPr>
      <w:r w:rsidRPr="0049153A">
        <w:rPr>
          <w:sz w:val="28"/>
          <w:szCs w:val="28"/>
          <w:lang w:eastAsia="uk-UA"/>
        </w:rPr>
        <w:t xml:space="preserve">Вбачаємо у </w:t>
      </w:r>
      <w:r w:rsidR="001A65EA" w:rsidRPr="0049153A">
        <w:rPr>
          <w:sz w:val="28"/>
          <w:szCs w:val="28"/>
          <w:lang w:eastAsia="uk-UA"/>
        </w:rPr>
        <w:t>розв’язанні</w:t>
      </w:r>
      <w:r w:rsidRPr="0049153A">
        <w:rPr>
          <w:sz w:val="28"/>
          <w:szCs w:val="28"/>
          <w:lang w:eastAsia="uk-UA"/>
        </w:rPr>
        <w:t xml:space="preserve"> вищезазначених проблем такі ш</w:t>
      </w:r>
      <w:r w:rsidR="0049153A" w:rsidRPr="0049153A">
        <w:rPr>
          <w:sz w:val="28"/>
          <w:szCs w:val="28"/>
          <w:lang w:eastAsia="uk-UA"/>
        </w:rPr>
        <w:t>ляхи вирішення:</w:t>
      </w:r>
      <w:r w:rsidR="003A5B95" w:rsidRPr="006F441F">
        <w:rPr>
          <w:rStyle w:val="98"/>
          <w:i w:val="0"/>
          <w:sz w:val="28"/>
          <w:szCs w:val="28"/>
          <w:lang w:eastAsia="uk-UA"/>
        </w:rPr>
        <w:t xml:space="preserve"> </w:t>
      </w:r>
      <w:r w:rsidR="0049153A">
        <w:rPr>
          <w:rStyle w:val="98"/>
          <w:i w:val="0"/>
          <w:sz w:val="28"/>
          <w:szCs w:val="28"/>
          <w:lang w:eastAsia="uk-UA"/>
        </w:rPr>
        <w:t>п</w:t>
      </w:r>
      <w:r w:rsidR="003A5B95" w:rsidRPr="006F441F">
        <w:rPr>
          <w:rStyle w:val="98"/>
          <w:i w:val="0"/>
          <w:sz w:val="28"/>
          <w:szCs w:val="28"/>
          <w:lang w:eastAsia="uk-UA"/>
        </w:rPr>
        <w:t>оступова трансформація методичних кабінетів</w:t>
      </w:r>
      <w:r w:rsidR="0069695D">
        <w:rPr>
          <w:rStyle w:val="98"/>
          <w:i w:val="0"/>
          <w:sz w:val="28"/>
          <w:szCs w:val="28"/>
          <w:lang w:eastAsia="uk-UA"/>
        </w:rPr>
        <w:t xml:space="preserve"> (</w:t>
      </w:r>
      <w:r>
        <w:rPr>
          <w:rStyle w:val="98"/>
          <w:i w:val="0"/>
          <w:sz w:val="28"/>
          <w:szCs w:val="28"/>
          <w:lang w:eastAsia="uk-UA"/>
        </w:rPr>
        <w:t>це</w:t>
      </w:r>
      <w:r w:rsidR="001A65EA">
        <w:rPr>
          <w:rStyle w:val="98"/>
          <w:i w:val="0"/>
          <w:sz w:val="28"/>
          <w:szCs w:val="28"/>
          <w:lang w:eastAsia="uk-UA"/>
        </w:rPr>
        <w:t>н</w:t>
      </w:r>
      <w:r>
        <w:rPr>
          <w:rStyle w:val="98"/>
          <w:i w:val="0"/>
          <w:sz w:val="28"/>
          <w:szCs w:val="28"/>
          <w:lang w:eastAsia="uk-UA"/>
        </w:rPr>
        <w:t>трів</w:t>
      </w:r>
      <w:r w:rsidR="0069695D">
        <w:rPr>
          <w:rStyle w:val="98"/>
          <w:i w:val="0"/>
          <w:sz w:val="28"/>
          <w:szCs w:val="28"/>
          <w:lang w:eastAsia="uk-UA"/>
        </w:rPr>
        <w:t>)</w:t>
      </w:r>
      <w:r w:rsidR="001A65EA">
        <w:rPr>
          <w:rStyle w:val="98"/>
          <w:sz w:val="28"/>
          <w:szCs w:val="28"/>
          <w:lang w:eastAsia="uk-UA"/>
        </w:rPr>
        <w:t xml:space="preserve"> </w:t>
      </w:r>
      <w:r w:rsidR="001A65EA">
        <w:rPr>
          <w:rStyle w:val="98"/>
          <w:i w:val="0"/>
          <w:sz w:val="28"/>
          <w:szCs w:val="28"/>
          <w:lang w:eastAsia="uk-UA"/>
        </w:rPr>
        <w:t>у</w:t>
      </w:r>
      <w:r w:rsidR="003A5B95" w:rsidRPr="005467FD">
        <w:rPr>
          <w:rStyle w:val="98"/>
          <w:sz w:val="28"/>
          <w:szCs w:val="28"/>
          <w:lang w:eastAsia="uk-UA"/>
        </w:rPr>
        <w:t xml:space="preserve"> </w:t>
      </w:r>
      <w:r w:rsidR="003A5B95" w:rsidRPr="005467FD">
        <w:rPr>
          <w:sz w:val="28"/>
          <w:szCs w:val="28"/>
          <w:lang w:eastAsia="uk-UA"/>
        </w:rPr>
        <w:t>науково-методичні, інформаційно-методичні установи, які вирішуватимуть на належному науково-методичному та організаційному рівні складні сучасні проблеми реформування системи освіти, підвищуватимуть кваліфікацію педагогічних працівників шляхом оновлення змісту і форм методичної роботи, здійснюватимуть під керівництвом інституту післядипломної педагогічної освіти наукові пошуки та експериментальні дослідження.</w:t>
      </w:r>
    </w:p>
    <w:p w:rsidR="006B1F53" w:rsidRPr="00DA0625" w:rsidRDefault="006B1F53" w:rsidP="00700F0E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DA0625">
        <w:rPr>
          <w:rFonts w:ascii="Times New Roman" w:hAnsi="Times New Roman"/>
          <w:sz w:val="28"/>
          <w:szCs w:val="28"/>
          <w:lang w:val="uk-UA"/>
        </w:rPr>
        <w:t>Методичним службам радимо акцентувати увагу на такі  напрями науково-методичної діяльності:</w:t>
      </w:r>
    </w:p>
    <w:p w:rsidR="006B1F53" w:rsidRPr="00DA0625" w:rsidRDefault="00536868" w:rsidP="00700F0E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навчально-мет</w:t>
      </w:r>
      <w:r w:rsidR="00177ACE">
        <w:rPr>
          <w:rFonts w:ascii="Times New Roman" w:hAnsi="Times New Roman"/>
          <w:b/>
          <w:sz w:val="28"/>
          <w:szCs w:val="28"/>
          <w:lang w:val="uk-UA"/>
        </w:rPr>
        <w:t>одичний</w:t>
      </w:r>
      <w:r w:rsidR="006B1F53" w:rsidRPr="00DA062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1F53" w:rsidRPr="00DA0625" w:rsidRDefault="006B1F53" w:rsidP="00700F0E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DA0625">
        <w:rPr>
          <w:rFonts w:ascii="Times New Roman" w:hAnsi="Times New Roman"/>
          <w:sz w:val="28"/>
          <w:szCs w:val="28"/>
          <w:lang w:val="uk-UA"/>
        </w:rPr>
        <w:t>• методичний супровід навчальної діяльності</w:t>
      </w:r>
      <w:r w:rsidR="00C946D6">
        <w:rPr>
          <w:rFonts w:ascii="Times New Roman" w:hAnsi="Times New Roman"/>
          <w:sz w:val="28"/>
          <w:szCs w:val="28"/>
          <w:lang w:val="uk-UA"/>
        </w:rPr>
        <w:t>;</w:t>
      </w:r>
      <w:r w:rsidRPr="00DA062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1F53" w:rsidRPr="00DA0625" w:rsidRDefault="006B1F53" w:rsidP="00700F0E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DA0625">
        <w:rPr>
          <w:rFonts w:ascii="Times New Roman" w:hAnsi="Times New Roman"/>
          <w:sz w:val="28"/>
          <w:szCs w:val="28"/>
          <w:lang w:val="uk-UA"/>
        </w:rPr>
        <w:t xml:space="preserve">•  створення районних навчальних центрів; </w:t>
      </w:r>
    </w:p>
    <w:p w:rsidR="006B1F53" w:rsidRPr="00DA0625" w:rsidRDefault="006B1F53" w:rsidP="00700F0E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DA0625">
        <w:rPr>
          <w:rFonts w:ascii="Times New Roman" w:hAnsi="Times New Roman"/>
          <w:sz w:val="28"/>
          <w:szCs w:val="28"/>
          <w:lang w:val="uk-UA"/>
        </w:rPr>
        <w:t xml:space="preserve">•  інформаційне наповнення єдиної інформаційної освітньої мережі; </w:t>
      </w:r>
    </w:p>
    <w:p w:rsidR="006B1F53" w:rsidRPr="00DA0625" w:rsidRDefault="006B1F53" w:rsidP="00700F0E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DA0625">
        <w:rPr>
          <w:rFonts w:ascii="Times New Roman" w:hAnsi="Times New Roman"/>
          <w:sz w:val="28"/>
          <w:szCs w:val="28"/>
          <w:lang w:val="uk-UA"/>
        </w:rPr>
        <w:t xml:space="preserve">•  робота з проектами, грантами і партнерськими програмами. </w:t>
      </w:r>
    </w:p>
    <w:p w:rsidR="006B1F53" w:rsidRPr="00DA0625" w:rsidRDefault="00177ACE" w:rsidP="00700F0E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інформаційно-аналітичний</w:t>
      </w:r>
      <w:r w:rsidR="006B1F53" w:rsidRPr="00DA062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1F53" w:rsidRPr="00DA0625" w:rsidRDefault="006B1F53" w:rsidP="00700F0E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DA0625">
        <w:rPr>
          <w:rFonts w:ascii="Times New Roman" w:hAnsi="Times New Roman"/>
          <w:sz w:val="28"/>
          <w:szCs w:val="28"/>
          <w:lang w:val="uk-UA"/>
        </w:rPr>
        <w:t xml:space="preserve">•  збір, аналіз і обробка інформації; </w:t>
      </w:r>
    </w:p>
    <w:p w:rsidR="006B1F53" w:rsidRPr="00DA0625" w:rsidRDefault="006B1F53" w:rsidP="00700F0E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DA0625">
        <w:rPr>
          <w:rFonts w:ascii="Times New Roman" w:hAnsi="Times New Roman"/>
          <w:sz w:val="28"/>
          <w:szCs w:val="28"/>
          <w:lang w:val="uk-UA"/>
        </w:rPr>
        <w:t xml:space="preserve">•  інформаційно-аналітичний супровід проектів і програм; </w:t>
      </w:r>
    </w:p>
    <w:p w:rsidR="006B1F53" w:rsidRPr="00DA0625" w:rsidRDefault="006B1F53" w:rsidP="00700F0E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DA0625">
        <w:rPr>
          <w:rFonts w:ascii="Times New Roman" w:hAnsi="Times New Roman"/>
          <w:sz w:val="28"/>
          <w:szCs w:val="28"/>
          <w:lang w:val="uk-UA"/>
        </w:rPr>
        <w:t xml:space="preserve">•  проведення власних досліджень. </w:t>
      </w:r>
    </w:p>
    <w:p w:rsidR="006B1F53" w:rsidRPr="00DA0625" w:rsidRDefault="00177ACE" w:rsidP="00700F0E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інформаційно-методичний</w:t>
      </w:r>
      <w:r w:rsidR="006B1F53" w:rsidRPr="00DA062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1F53" w:rsidRPr="00DA0625" w:rsidRDefault="00C946D6" w:rsidP="00700F0E">
      <w:pPr>
        <w:tabs>
          <w:tab w:val="left" w:pos="709"/>
        </w:tabs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• </w:t>
      </w:r>
      <w:r w:rsidR="004C23BE">
        <w:rPr>
          <w:rFonts w:ascii="Times New Roman" w:hAnsi="Times New Roman"/>
          <w:sz w:val="28"/>
          <w:szCs w:val="28"/>
          <w:lang w:val="uk-UA"/>
        </w:rPr>
        <w:t>формування регіонально</w:t>
      </w:r>
      <w:r w:rsidR="006B1F53" w:rsidRPr="00DA0625">
        <w:rPr>
          <w:rFonts w:ascii="Times New Roman" w:hAnsi="Times New Roman"/>
          <w:sz w:val="28"/>
          <w:szCs w:val="28"/>
          <w:lang w:val="uk-UA"/>
        </w:rPr>
        <w:t xml:space="preserve">го замовлення на навчальні видання для загальноосвітніх установ; </w:t>
      </w:r>
    </w:p>
    <w:p w:rsidR="006B1F53" w:rsidRPr="00DA0625" w:rsidRDefault="00C946D6" w:rsidP="00700F0E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•  </w:t>
      </w:r>
      <w:r w:rsidR="006B1F53" w:rsidRPr="00DA0625">
        <w:rPr>
          <w:rFonts w:ascii="Times New Roman" w:hAnsi="Times New Roman"/>
          <w:sz w:val="28"/>
          <w:szCs w:val="28"/>
          <w:lang w:val="uk-UA"/>
        </w:rPr>
        <w:t xml:space="preserve">інформаційно-методичне обслуговування і консультування працівників з питань використання сучасних інформаційних технологій в освітньому процесі. </w:t>
      </w:r>
    </w:p>
    <w:p w:rsidR="00770AD1" w:rsidRPr="00A81B6E" w:rsidRDefault="006F441F" w:rsidP="00700F0E">
      <w:pPr>
        <w:spacing w:after="0" w:line="360" w:lineRule="auto"/>
        <w:ind w:firstLine="4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81B6E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514302" w:rsidRPr="00A81B6E">
        <w:rPr>
          <w:rFonts w:ascii="Times New Roman" w:hAnsi="Times New Roman"/>
          <w:sz w:val="28"/>
          <w:szCs w:val="28"/>
          <w:lang w:val="uk-UA"/>
        </w:rPr>
        <w:t>Державн</w:t>
      </w:r>
      <w:r w:rsidR="004F5F6D" w:rsidRPr="00A81B6E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514302" w:rsidRPr="00A81B6E">
        <w:rPr>
          <w:rFonts w:ascii="Times New Roman" w:hAnsi="Times New Roman"/>
          <w:sz w:val="28"/>
          <w:szCs w:val="28"/>
          <w:lang w:val="uk-UA"/>
        </w:rPr>
        <w:t>цільов</w:t>
      </w:r>
      <w:r w:rsidR="004F5F6D" w:rsidRPr="00A81B6E">
        <w:rPr>
          <w:rFonts w:ascii="Times New Roman" w:hAnsi="Times New Roman"/>
          <w:sz w:val="28"/>
          <w:szCs w:val="28"/>
          <w:lang w:val="uk-UA"/>
        </w:rPr>
        <w:t>ої</w:t>
      </w:r>
      <w:r w:rsidR="00514302" w:rsidRPr="00A81B6E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4F5F6D" w:rsidRPr="00A81B6E">
        <w:rPr>
          <w:rFonts w:ascii="Times New Roman" w:hAnsi="Times New Roman"/>
          <w:sz w:val="28"/>
          <w:szCs w:val="28"/>
          <w:lang w:val="uk-UA"/>
        </w:rPr>
        <w:t>и</w:t>
      </w:r>
      <w:r w:rsidR="00514302" w:rsidRPr="00A81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A2E" w:rsidRPr="00A81B6E">
        <w:rPr>
          <w:rFonts w:ascii="Times New Roman" w:hAnsi="Times New Roman"/>
          <w:sz w:val="28"/>
          <w:szCs w:val="28"/>
          <w:lang w:val="uk-UA"/>
        </w:rPr>
        <w:t>«Сто відсотків» на період до 2015 року</w:t>
      </w:r>
      <w:r w:rsidR="00D54C27" w:rsidRPr="00A81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5EA" w:rsidRPr="00A81B6E">
        <w:rPr>
          <w:rFonts w:ascii="Times New Roman" w:hAnsi="Times New Roman"/>
          <w:sz w:val="28"/>
          <w:szCs w:val="28"/>
          <w:lang w:val="uk-UA"/>
        </w:rPr>
        <w:t>п</w:t>
      </w:r>
      <w:r w:rsidR="003A5B95" w:rsidRPr="00A81B6E">
        <w:rPr>
          <w:rFonts w:ascii="Times New Roman" w:hAnsi="Times New Roman"/>
          <w:sz w:val="28"/>
          <w:szCs w:val="28"/>
          <w:lang w:val="uk-UA"/>
        </w:rPr>
        <w:t xml:space="preserve">родовжити  навчання </w:t>
      </w:r>
      <w:r w:rsidR="004F5F6D" w:rsidRPr="00A81B6E"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 </w:t>
      </w:r>
      <w:r w:rsidR="003A5B95" w:rsidRPr="00A81B6E">
        <w:rPr>
          <w:rFonts w:ascii="Times New Roman" w:hAnsi="Times New Roman"/>
          <w:sz w:val="28"/>
          <w:szCs w:val="28"/>
          <w:lang w:val="uk-UA"/>
        </w:rPr>
        <w:t>за програмами</w:t>
      </w:r>
      <w:r w:rsidR="00D449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0AD1" w:rsidRPr="00770AD1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770AD1" w:rsidRPr="00770AD1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="00770AD1" w:rsidRPr="00770AD1">
        <w:rPr>
          <w:rFonts w:ascii="Times New Roman" w:hAnsi="Times New Roman"/>
          <w:bCs/>
          <w:sz w:val="28"/>
          <w:szCs w:val="28"/>
          <w:lang w:val="uk-UA"/>
        </w:rPr>
        <w:t xml:space="preserve">® Цифрові технології», </w:t>
      </w:r>
      <w:r w:rsidR="00770AD1" w:rsidRPr="00A81B6E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="00770AD1" w:rsidRPr="00A81B6E">
        <w:rPr>
          <w:rFonts w:ascii="Times New Roman" w:hAnsi="Times New Roman"/>
          <w:bCs/>
          <w:sz w:val="28"/>
          <w:szCs w:val="28"/>
          <w:lang w:val="uk-UA"/>
        </w:rPr>
        <w:t>Інтел</w:t>
      </w:r>
      <w:proofErr w:type="spellEnd"/>
      <w:r w:rsidR="00770AD1" w:rsidRPr="00A81B6E">
        <w:rPr>
          <w:rFonts w:ascii="Times New Roman" w:hAnsi="Times New Roman"/>
          <w:bCs/>
          <w:sz w:val="28"/>
          <w:szCs w:val="28"/>
          <w:lang w:val="uk-UA"/>
        </w:rPr>
        <w:t>®</w:t>
      </w:r>
      <w:r w:rsidR="00D44948" w:rsidRPr="00A81B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70AD1" w:rsidRPr="00A81B6E">
        <w:rPr>
          <w:rFonts w:ascii="Times New Roman" w:hAnsi="Times New Roman"/>
          <w:bCs/>
          <w:sz w:val="28"/>
          <w:szCs w:val="28"/>
          <w:lang w:val="uk-UA"/>
        </w:rPr>
        <w:t>Навчання для майбутнього»</w:t>
      </w:r>
      <w:r w:rsidR="0007055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31E8E" w:rsidRPr="005467FD" w:rsidRDefault="00F31E8E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Радимо </w:t>
      </w:r>
      <w:r w:rsidRPr="005467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організ</w:t>
      </w:r>
      <w:r w:rsidRPr="005467FD">
        <w:rPr>
          <w:rFonts w:ascii="Times New Roman" w:hAnsi="Times New Roman"/>
          <w:sz w:val="28"/>
          <w:szCs w:val="28"/>
          <w:lang w:val="uk-UA"/>
        </w:rPr>
        <w:t>увати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5467FD">
        <w:rPr>
          <w:rFonts w:ascii="Times New Roman" w:hAnsi="Times New Roman"/>
          <w:sz w:val="28"/>
          <w:szCs w:val="28"/>
        </w:rPr>
        <w:t>творчих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груп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467FD">
        <w:rPr>
          <w:rFonts w:ascii="Times New Roman" w:hAnsi="Times New Roman"/>
          <w:sz w:val="28"/>
          <w:szCs w:val="28"/>
        </w:rPr>
        <w:t>напрямами</w:t>
      </w:r>
      <w:proofErr w:type="spellEnd"/>
      <w:r w:rsidRPr="005467FD">
        <w:rPr>
          <w:rFonts w:ascii="Times New Roman" w:hAnsi="Times New Roman"/>
          <w:sz w:val="28"/>
          <w:szCs w:val="28"/>
        </w:rPr>
        <w:t>:</w:t>
      </w:r>
    </w:p>
    <w:p w:rsidR="00F31E8E" w:rsidRPr="005467FD" w:rsidRDefault="00EC0EE7" w:rsidP="00700F0E">
      <w:pPr>
        <w:numPr>
          <w:ilvl w:val="0"/>
          <w:numId w:val="14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F31E8E" w:rsidRPr="005467FD">
        <w:rPr>
          <w:rFonts w:ascii="Times New Roman" w:hAnsi="Times New Roman"/>
          <w:sz w:val="28"/>
          <w:szCs w:val="28"/>
          <w:lang w:val="uk-UA"/>
        </w:rPr>
        <w:t xml:space="preserve">озробка моделі формування інформаційно-комунікаційної компетентності </w:t>
      </w:r>
      <w:proofErr w:type="spellStart"/>
      <w:r w:rsidR="00F31E8E" w:rsidRPr="005467FD">
        <w:rPr>
          <w:rFonts w:ascii="Times New Roman" w:hAnsi="Times New Roman"/>
          <w:sz w:val="28"/>
          <w:szCs w:val="28"/>
          <w:lang w:val="uk-UA"/>
        </w:rPr>
        <w:t>вчителів-предметників</w:t>
      </w:r>
      <w:proofErr w:type="spellEnd"/>
      <w:r w:rsidR="00F31E8E" w:rsidRPr="005467FD">
        <w:rPr>
          <w:rFonts w:ascii="Times New Roman" w:hAnsi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/>
          <w:sz w:val="28"/>
          <w:szCs w:val="28"/>
          <w:lang w:val="uk-UA"/>
        </w:rPr>
        <w:t>ьноосвітніх навчальних закладів;</w:t>
      </w:r>
    </w:p>
    <w:p w:rsidR="00F31E8E" w:rsidRPr="005467FD" w:rsidRDefault="00EC0EE7" w:rsidP="00700F0E">
      <w:pPr>
        <w:numPr>
          <w:ilvl w:val="0"/>
          <w:numId w:val="14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озробка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науково-методичного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супроводу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програмних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засобів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складової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комп’ютерно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орієнтова</w:t>
      </w:r>
      <w:r>
        <w:rPr>
          <w:rFonts w:ascii="Times New Roman" w:hAnsi="Times New Roman"/>
          <w:sz w:val="28"/>
          <w:szCs w:val="28"/>
        </w:rPr>
        <w:t>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</w:p>
    <w:p w:rsidR="00F31E8E" w:rsidRPr="005467FD" w:rsidRDefault="00EC0EE7" w:rsidP="00700F0E">
      <w:pPr>
        <w:numPr>
          <w:ilvl w:val="0"/>
          <w:numId w:val="14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озробка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науково-методичного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супроводу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освітніх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сайтів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мережі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F31E8E" w:rsidRPr="005467FD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складової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комп’ютерно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орієнтованих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методичних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навчанн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31E8E" w:rsidRPr="005467FD" w:rsidRDefault="00EC0EE7" w:rsidP="00700F0E">
      <w:pPr>
        <w:numPr>
          <w:ilvl w:val="0"/>
          <w:numId w:val="14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озробка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науково-методичного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супроводу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програмного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складової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комп’ютерно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орієнтованих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методичних</w:t>
      </w:r>
      <w:proofErr w:type="spellEnd"/>
      <w:r w:rsidR="00F31E8E" w:rsidRPr="005467FD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="00F31E8E" w:rsidRPr="005467FD">
        <w:rPr>
          <w:rFonts w:ascii="Times New Roman" w:hAnsi="Times New Roman"/>
          <w:sz w:val="28"/>
          <w:szCs w:val="28"/>
        </w:rPr>
        <w:t>навчанн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46C1" w:rsidRDefault="00B046C1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проведенні методичних заходів ра</w:t>
      </w:r>
      <w:r w:rsidR="001A65EA">
        <w:rPr>
          <w:rFonts w:ascii="Times New Roman" w:hAnsi="Times New Roman"/>
          <w:sz w:val="28"/>
          <w:szCs w:val="28"/>
          <w:lang w:val="uk-UA"/>
        </w:rPr>
        <w:t>димо звертати особливу увагу на п</w:t>
      </w:r>
      <w:r>
        <w:rPr>
          <w:rFonts w:ascii="Times New Roman" w:hAnsi="Times New Roman"/>
          <w:sz w:val="28"/>
          <w:szCs w:val="28"/>
          <w:lang w:val="uk-UA"/>
        </w:rPr>
        <w:t>ідвищення професійної компетентності педагогів через:</w:t>
      </w:r>
    </w:p>
    <w:p w:rsidR="00B046C1" w:rsidRDefault="00B046C1" w:rsidP="00700F0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інших мультимедійних матеріалів;</w:t>
      </w:r>
    </w:p>
    <w:p w:rsidR="00B046C1" w:rsidRDefault="001A65EA" w:rsidP="00700F0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ознайомлення із сучасними інноваційними проектами;</w:t>
      </w:r>
    </w:p>
    <w:p w:rsidR="001A65EA" w:rsidRDefault="001A65EA" w:rsidP="00700F0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використання мережі Інтернет для пошуку фахової інформації;</w:t>
      </w:r>
    </w:p>
    <w:p w:rsidR="001A65EA" w:rsidRDefault="001A65EA" w:rsidP="00700F0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обмін методичними матеріалами.</w:t>
      </w:r>
    </w:p>
    <w:p w:rsidR="001A65EA" w:rsidRDefault="001A65EA" w:rsidP="00700F0E">
      <w:pPr>
        <w:spacing w:after="0" w:line="360" w:lineRule="auto"/>
        <w:ind w:left="89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Методичний супровід педагогічних програмних засобів:</w:t>
      </w:r>
    </w:p>
    <w:p w:rsidR="001A65EA" w:rsidRDefault="001A65EA" w:rsidP="00700F0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демонстрація можливостей ППЗ;</w:t>
      </w:r>
    </w:p>
    <w:p w:rsidR="001A65EA" w:rsidRDefault="000E4582" w:rsidP="00700F0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практична робота </w:t>
      </w:r>
      <w:proofErr w:type="spellStart"/>
      <w:r w:rsidRPr="00B516C9"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використання</w:t>
      </w:r>
      <w:r w:rsidR="001A65EA">
        <w:rPr>
          <w:rFonts w:ascii="Times New Roman" w:hAnsi="Times New Roman"/>
          <w:sz w:val="28"/>
          <w:szCs w:val="28"/>
          <w:lang w:val="uk-UA"/>
        </w:rPr>
        <w:t xml:space="preserve"> ППЗ;</w:t>
      </w:r>
    </w:p>
    <w:p w:rsidR="001A65EA" w:rsidRDefault="001A65EA" w:rsidP="00700F0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моделювання уроків з використання ППЗ;</w:t>
      </w:r>
    </w:p>
    <w:p w:rsidR="001A65EA" w:rsidRDefault="001A65EA" w:rsidP="00700F0E">
      <w:pPr>
        <w:numPr>
          <w:ilvl w:val="0"/>
          <w:numId w:val="14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аналіз переваг та нед</w:t>
      </w:r>
      <w:r w:rsidR="00B516C9">
        <w:rPr>
          <w:rFonts w:ascii="Times New Roman" w:hAnsi="Times New Roman"/>
          <w:sz w:val="28"/>
          <w:szCs w:val="28"/>
          <w:lang w:val="uk-UA"/>
        </w:rPr>
        <w:t>оліків, розробка рекомендацій з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окремих ППЗ</w:t>
      </w:r>
      <w:r w:rsidR="00AB098A">
        <w:rPr>
          <w:rFonts w:ascii="Times New Roman" w:hAnsi="Times New Roman"/>
          <w:sz w:val="28"/>
          <w:szCs w:val="28"/>
          <w:lang w:val="uk-UA"/>
        </w:rPr>
        <w:t>.</w:t>
      </w:r>
    </w:p>
    <w:p w:rsidR="00F31E8E" w:rsidRPr="005467FD" w:rsidRDefault="00F31E8E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7FD">
        <w:rPr>
          <w:rFonts w:ascii="Times New Roman" w:hAnsi="Times New Roman"/>
          <w:sz w:val="28"/>
          <w:szCs w:val="28"/>
          <w:lang w:val="uk-UA"/>
        </w:rPr>
        <w:t>Продовжити  вивчення досвіду впровадження ІКТ у професійну діяльність методистів, керівників навчальних закладів, учителів.</w:t>
      </w:r>
    </w:p>
    <w:p w:rsidR="003A5B95" w:rsidRPr="005467FD" w:rsidRDefault="003A5B95" w:rsidP="00700F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67FD">
        <w:rPr>
          <w:rFonts w:ascii="Times New Roman" w:hAnsi="Times New Roman"/>
          <w:sz w:val="28"/>
          <w:szCs w:val="28"/>
          <w:lang w:val="uk-UA"/>
        </w:rPr>
        <w:t>З метою координації методичних служб широко впроваджувати  мережеву співпр</w:t>
      </w:r>
      <w:r w:rsidR="00AB098A">
        <w:rPr>
          <w:rFonts w:ascii="Times New Roman" w:hAnsi="Times New Roman"/>
          <w:sz w:val="28"/>
          <w:szCs w:val="28"/>
          <w:lang w:val="uk-UA"/>
        </w:rPr>
        <w:t>ацю</w:t>
      </w:r>
      <w:r w:rsidR="008B1087">
        <w:rPr>
          <w:rFonts w:ascii="Times New Roman" w:hAnsi="Times New Roman"/>
          <w:sz w:val="28"/>
          <w:szCs w:val="28"/>
          <w:lang w:val="uk-UA"/>
        </w:rPr>
        <w:t xml:space="preserve"> через</w:t>
      </w:r>
      <w:r w:rsidR="00AB098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AB098A">
        <w:rPr>
          <w:rFonts w:ascii="Times New Roman" w:hAnsi="Times New Roman"/>
          <w:sz w:val="28"/>
          <w:szCs w:val="28"/>
          <w:lang w:val="uk-UA"/>
        </w:rPr>
        <w:t>чат-</w:t>
      </w:r>
      <w:proofErr w:type="spellEnd"/>
      <w:r w:rsidR="00AB098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B098A">
        <w:rPr>
          <w:rFonts w:ascii="Times New Roman" w:hAnsi="Times New Roman"/>
          <w:sz w:val="28"/>
          <w:szCs w:val="28"/>
          <w:lang w:val="uk-UA"/>
        </w:rPr>
        <w:t>інтернет-конференції</w:t>
      </w:r>
      <w:proofErr w:type="spellEnd"/>
      <w:r w:rsidR="00AB098A">
        <w:rPr>
          <w:rFonts w:ascii="Times New Roman" w:hAnsi="Times New Roman"/>
          <w:sz w:val="28"/>
          <w:szCs w:val="28"/>
          <w:lang w:val="uk-UA"/>
        </w:rPr>
        <w:t>,</w:t>
      </w:r>
      <w:r w:rsidR="008B1087">
        <w:rPr>
          <w:rFonts w:ascii="Times New Roman" w:hAnsi="Times New Roman"/>
          <w:sz w:val="28"/>
          <w:szCs w:val="28"/>
          <w:lang w:val="uk-UA"/>
        </w:rPr>
        <w:t xml:space="preserve"> віртуальні наради та</w:t>
      </w:r>
      <w:r w:rsidR="00AB098A">
        <w:rPr>
          <w:rFonts w:ascii="Times New Roman" w:hAnsi="Times New Roman"/>
          <w:sz w:val="28"/>
          <w:szCs w:val="28"/>
          <w:lang w:val="uk-UA"/>
        </w:rPr>
        <w:t xml:space="preserve"> засідання методичних об’єднань,</w:t>
      </w:r>
      <w:r w:rsidR="008B1087">
        <w:rPr>
          <w:rFonts w:ascii="Times New Roman" w:hAnsi="Times New Roman"/>
          <w:sz w:val="28"/>
          <w:szCs w:val="28"/>
          <w:lang w:val="uk-UA"/>
        </w:rPr>
        <w:t xml:space="preserve"> створення і публікацію</w:t>
      </w:r>
      <w:r w:rsidRPr="005467FD">
        <w:rPr>
          <w:rFonts w:ascii="Times New Roman" w:hAnsi="Times New Roman"/>
          <w:sz w:val="28"/>
          <w:szCs w:val="28"/>
          <w:lang w:val="uk-UA"/>
        </w:rPr>
        <w:t xml:space="preserve">  мет</w:t>
      </w:r>
      <w:r w:rsidR="00AB098A">
        <w:rPr>
          <w:rFonts w:ascii="Times New Roman" w:hAnsi="Times New Roman"/>
          <w:sz w:val="28"/>
          <w:szCs w:val="28"/>
          <w:lang w:val="uk-UA"/>
        </w:rPr>
        <w:t xml:space="preserve">одичних і навчальних матеріалів, </w:t>
      </w:r>
      <w:r w:rsidRPr="005467FD">
        <w:rPr>
          <w:rFonts w:ascii="Times New Roman" w:hAnsi="Times New Roman"/>
          <w:sz w:val="28"/>
          <w:szCs w:val="28"/>
          <w:lang w:val="uk-UA"/>
        </w:rPr>
        <w:t xml:space="preserve"> функціонування </w:t>
      </w:r>
      <w:proofErr w:type="spellStart"/>
      <w:r w:rsidRPr="005467FD">
        <w:rPr>
          <w:rFonts w:ascii="Times New Roman" w:hAnsi="Times New Roman"/>
          <w:sz w:val="28"/>
          <w:szCs w:val="28"/>
          <w:lang w:val="uk-UA"/>
        </w:rPr>
        <w:t>медіатек</w:t>
      </w:r>
      <w:proofErr w:type="spellEnd"/>
      <w:r w:rsidRPr="005467FD">
        <w:rPr>
          <w:rFonts w:ascii="Times New Roman" w:hAnsi="Times New Roman"/>
          <w:sz w:val="28"/>
          <w:szCs w:val="28"/>
          <w:lang w:val="uk-UA"/>
        </w:rPr>
        <w:t>.</w:t>
      </w:r>
    </w:p>
    <w:p w:rsidR="003A5B95" w:rsidRPr="008B1087" w:rsidRDefault="003A5B95" w:rsidP="00700F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023C">
        <w:rPr>
          <w:rFonts w:ascii="Times New Roman" w:hAnsi="Times New Roman"/>
          <w:sz w:val="28"/>
          <w:szCs w:val="28"/>
          <w:lang w:val="uk-UA"/>
        </w:rPr>
        <w:t>Впровадження ІКТ забезпечит</w:t>
      </w:r>
      <w:r w:rsidRPr="008B1087">
        <w:rPr>
          <w:rFonts w:ascii="Times New Roman" w:hAnsi="Times New Roman"/>
          <w:sz w:val="28"/>
          <w:szCs w:val="28"/>
          <w:lang w:val="uk-UA"/>
        </w:rPr>
        <w:t>ь</w:t>
      </w:r>
      <w:r w:rsidRPr="001A023C">
        <w:rPr>
          <w:rFonts w:ascii="Times New Roman" w:hAnsi="Times New Roman"/>
          <w:sz w:val="28"/>
          <w:szCs w:val="28"/>
          <w:lang w:val="uk-UA"/>
        </w:rPr>
        <w:t>:</w:t>
      </w:r>
    </w:p>
    <w:p w:rsidR="003A5B95" w:rsidRPr="00F31E8E" w:rsidRDefault="003A5B95" w:rsidP="00700F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023C">
        <w:rPr>
          <w:rFonts w:ascii="Times New Roman" w:hAnsi="Times New Roman"/>
          <w:sz w:val="28"/>
          <w:szCs w:val="28"/>
          <w:lang w:val="uk-UA"/>
        </w:rPr>
        <w:t>1. Підвищення якості та доступності сучасної освіти.</w:t>
      </w:r>
    </w:p>
    <w:p w:rsidR="003A5B95" w:rsidRPr="00F31E8E" w:rsidRDefault="003A5B95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1E8E">
        <w:rPr>
          <w:rFonts w:ascii="Times New Roman" w:hAnsi="Times New Roman"/>
          <w:sz w:val="28"/>
          <w:szCs w:val="28"/>
          <w:lang w:val="uk-UA"/>
        </w:rPr>
        <w:t>2. Задоволення інформаці</w:t>
      </w:r>
      <w:r w:rsidR="00516D60">
        <w:rPr>
          <w:rFonts w:ascii="Times New Roman" w:hAnsi="Times New Roman"/>
          <w:sz w:val="28"/>
          <w:szCs w:val="28"/>
          <w:lang w:val="uk-UA"/>
        </w:rPr>
        <w:t>йних та</w:t>
      </w:r>
      <w:r w:rsidR="008B1087">
        <w:rPr>
          <w:rFonts w:ascii="Times New Roman" w:hAnsi="Times New Roman"/>
          <w:sz w:val="28"/>
          <w:szCs w:val="28"/>
          <w:lang w:val="uk-UA"/>
        </w:rPr>
        <w:t xml:space="preserve"> освітніх</w:t>
      </w:r>
      <w:r w:rsidRPr="00F31E8E">
        <w:rPr>
          <w:rFonts w:ascii="Times New Roman" w:hAnsi="Times New Roman"/>
          <w:sz w:val="28"/>
          <w:szCs w:val="28"/>
          <w:lang w:val="uk-UA"/>
        </w:rPr>
        <w:t xml:space="preserve"> потреб учнів, учителів, керівників освітніх установ, працівників методичних служб.</w:t>
      </w:r>
    </w:p>
    <w:p w:rsidR="003A5B95" w:rsidRPr="00F31E8E" w:rsidRDefault="003A5B95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7F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467FD">
        <w:rPr>
          <w:rFonts w:ascii="Times New Roman" w:hAnsi="Times New Roman"/>
          <w:sz w:val="28"/>
          <w:szCs w:val="28"/>
        </w:rPr>
        <w:t>Підготовку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67FD">
        <w:rPr>
          <w:rFonts w:ascii="Times New Roman" w:hAnsi="Times New Roman"/>
          <w:sz w:val="28"/>
          <w:szCs w:val="28"/>
        </w:rPr>
        <w:t>учнів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467FD">
        <w:rPr>
          <w:rFonts w:ascii="Times New Roman" w:hAnsi="Times New Roman"/>
          <w:sz w:val="28"/>
          <w:szCs w:val="28"/>
        </w:rPr>
        <w:t>активної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467FD">
        <w:rPr>
          <w:rFonts w:ascii="Times New Roman" w:hAnsi="Times New Roman"/>
          <w:sz w:val="28"/>
          <w:szCs w:val="28"/>
        </w:rPr>
        <w:t>інформаційному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5467FD">
        <w:rPr>
          <w:rFonts w:ascii="Times New Roman" w:hAnsi="Times New Roman"/>
          <w:sz w:val="28"/>
          <w:szCs w:val="28"/>
        </w:rPr>
        <w:t>.</w:t>
      </w:r>
    </w:p>
    <w:p w:rsidR="003A5B95" w:rsidRPr="00F31E8E" w:rsidRDefault="003A5B95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7F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467FD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служб шляхом </w:t>
      </w:r>
      <w:proofErr w:type="spellStart"/>
      <w:r w:rsidRPr="005467F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нових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467FD">
        <w:rPr>
          <w:rFonts w:ascii="Times New Roman" w:hAnsi="Times New Roman"/>
          <w:sz w:val="28"/>
          <w:szCs w:val="28"/>
        </w:rPr>
        <w:t>.</w:t>
      </w:r>
    </w:p>
    <w:p w:rsidR="003A5B95" w:rsidRPr="00F31E8E" w:rsidRDefault="003A5B95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7FD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467FD">
        <w:rPr>
          <w:rFonts w:ascii="Times New Roman" w:hAnsi="Times New Roman"/>
          <w:sz w:val="28"/>
          <w:szCs w:val="28"/>
        </w:rPr>
        <w:t>Автоматизацію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інформаційно-методичного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67FD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керування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навчальною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, контролю за результатами </w:t>
      </w:r>
      <w:proofErr w:type="spellStart"/>
      <w:r w:rsidRPr="005467FD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467FD">
        <w:rPr>
          <w:rFonts w:ascii="Times New Roman" w:hAnsi="Times New Roman"/>
          <w:sz w:val="28"/>
          <w:szCs w:val="28"/>
        </w:rPr>
        <w:t>також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, оперативного </w:t>
      </w:r>
      <w:proofErr w:type="spellStart"/>
      <w:r w:rsidRPr="005467FD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і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керування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освітнім</w:t>
      </w:r>
      <w:proofErr w:type="spellEnd"/>
      <w:r w:rsidRPr="00546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7FD">
        <w:rPr>
          <w:rFonts w:ascii="Times New Roman" w:hAnsi="Times New Roman"/>
          <w:sz w:val="28"/>
          <w:szCs w:val="28"/>
        </w:rPr>
        <w:t>процесом</w:t>
      </w:r>
      <w:proofErr w:type="spellEnd"/>
      <w:r w:rsidRPr="005467FD">
        <w:rPr>
          <w:rFonts w:ascii="Times New Roman" w:hAnsi="Times New Roman"/>
          <w:sz w:val="28"/>
          <w:szCs w:val="28"/>
        </w:rPr>
        <w:t>.</w:t>
      </w:r>
    </w:p>
    <w:p w:rsidR="003A5B95" w:rsidRPr="00F31E8E" w:rsidRDefault="003A5B95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1E8E">
        <w:rPr>
          <w:rFonts w:ascii="Times New Roman" w:hAnsi="Times New Roman"/>
          <w:sz w:val="28"/>
          <w:szCs w:val="28"/>
          <w:lang w:val="uk-UA"/>
        </w:rPr>
        <w:t>6. Автоматизацію процесів інформа</w:t>
      </w:r>
      <w:r w:rsidR="00541927">
        <w:rPr>
          <w:rFonts w:ascii="Times New Roman" w:hAnsi="Times New Roman"/>
          <w:sz w:val="28"/>
          <w:szCs w:val="28"/>
          <w:lang w:val="uk-UA"/>
        </w:rPr>
        <w:t>ційної діяльності та</w:t>
      </w:r>
      <w:r w:rsidRPr="00F31E8E">
        <w:rPr>
          <w:rFonts w:ascii="Times New Roman" w:hAnsi="Times New Roman"/>
          <w:sz w:val="28"/>
          <w:szCs w:val="28"/>
          <w:lang w:val="uk-UA"/>
        </w:rPr>
        <w:t xml:space="preserve"> взаємодії, у тому числі забезпечення комунікацій на основі використання локальних і глобальної комп’ютерних мереж.</w:t>
      </w:r>
    </w:p>
    <w:p w:rsidR="003A5B95" w:rsidRDefault="003A5B95" w:rsidP="00700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5F6D">
        <w:rPr>
          <w:rFonts w:ascii="Times New Roman" w:hAnsi="Times New Roman"/>
          <w:sz w:val="28"/>
          <w:szCs w:val="28"/>
          <w:lang w:val="uk-UA"/>
        </w:rPr>
        <w:t>7. Поповнення сучасного навчального закладу необхідними науковими, навчально-методичними,</w:t>
      </w:r>
      <w:r w:rsidR="005419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5F6D">
        <w:rPr>
          <w:rFonts w:ascii="Times New Roman" w:hAnsi="Times New Roman"/>
          <w:sz w:val="28"/>
          <w:szCs w:val="28"/>
          <w:lang w:val="uk-UA"/>
        </w:rPr>
        <w:t>інформаційно-довідковими, інструктивно-організаційними, нормативними, технічними й іншими матеріалами, що використовуються в науково-методичній діяльності освітніх установ, на базі розподіленого інформаційного ресурсу локальних і глобальних мереж.</w:t>
      </w:r>
    </w:p>
    <w:p w:rsidR="003A5B95" w:rsidRDefault="00991440" w:rsidP="00700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Новими векторами випереджувального розвитку методичної служби має стати побудова поля мережевої взаємодії у системі</w:t>
      </w:r>
      <w:r w:rsidR="00143D0C">
        <w:rPr>
          <w:rFonts w:ascii="Times New Roman" w:hAnsi="Times New Roman"/>
          <w:sz w:val="28"/>
          <w:szCs w:val="28"/>
          <w:lang w:val="uk-UA"/>
        </w:rPr>
        <w:t xml:space="preserve"> неперервної освіти педкадрів,</w:t>
      </w:r>
      <w:r>
        <w:rPr>
          <w:rFonts w:ascii="Times New Roman" w:hAnsi="Times New Roman"/>
          <w:sz w:val="28"/>
          <w:szCs w:val="28"/>
          <w:lang w:val="uk-UA"/>
        </w:rPr>
        <w:t xml:space="preserve"> модернізація розгалуженої інфраструктури методичної служби на принципах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мережевої вза</w:t>
      </w:r>
      <w:r w:rsidR="00143D0C">
        <w:rPr>
          <w:rFonts w:ascii="Times New Roman" w:hAnsi="Times New Roman"/>
          <w:sz w:val="28"/>
          <w:szCs w:val="28"/>
          <w:lang w:val="uk-UA"/>
        </w:rPr>
        <w:t>ємодії й маркетингу,</w:t>
      </w:r>
      <w:r w:rsidR="00DA614F">
        <w:rPr>
          <w:rFonts w:ascii="Times New Roman" w:hAnsi="Times New Roman"/>
          <w:sz w:val="28"/>
          <w:szCs w:val="28"/>
          <w:lang w:val="uk-UA"/>
        </w:rPr>
        <w:t xml:space="preserve"> розроблення нових, більш досконал</w:t>
      </w:r>
      <w:r w:rsidR="007C2872">
        <w:rPr>
          <w:rFonts w:ascii="Times New Roman" w:hAnsi="Times New Roman"/>
          <w:sz w:val="28"/>
          <w:szCs w:val="28"/>
          <w:lang w:val="uk-UA"/>
        </w:rPr>
        <w:t>их критеріїв експертизи освіти у</w:t>
      </w:r>
      <w:r w:rsidR="00DA614F">
        <w:rPr>
          <w:rFonts w:ascii="Times New Roman" w:hAnsi="Times New Roman"/>
          <w:sz w:val="28"/>
          <w:szCs w:val="28"/>
          <w:lang w:val="uk-UA"/>
        </w:rPr>
        <w:t xml:space="preserve"> регіоні, механізмів їх застосування у практичній діяльності, впровадження яких сприятиме забезпеченню стабільного </w:t>
      </w:r>
      <w:r w:rsidR="00BB277D">
        <w:rPr>
          <w:rFonts w:ascii="Times New Roman" w:hAnsi="Times New Roman"/>
          <w:sz w:val="28"/>
          <w:szCs w:val="28"/>
          <w:lang w:val="uk-UA"/>
        </w:rPr>
        <w:t xml:space="preserve">функціонування й сталого розвитку системи освіти </w:t>
      </w:r>
      <w:r w:rsidR="007C2872">
        <w:rPr>
          <w:rFonts w:ascii="Times New Roman" w:hAnsi="Times New Roman"/>
          <w:sz w:val="28"/>
          <w:szCs w:val="28"/>
          <w:lang w:val="uk-UA"/>
        </w:rPr>
        <w:t>на Кіровоградщині</w:t>
      </w:r>
      <w:r w:rsidR="00BB277D">
        <w:rPr>
          <w:rFonts w:ascii="Times New Roman" w:hAnsi="Times New Roman"/>
          <w:sz w:val="28"/>
          <w:szCs w:val="28"/>
          <w:lang w:val="uk-UA"/>
        </w:rPr>
        <w:t>, формуванню єдиного інф</w:t>
      </w:r>
      <w:r w:rsidR="007C2872">
        <w:rPr>
          <w:rFonts w:ascii="Times New Roman" w:hAnsi="Times New Roman"/>
          <w:sz w:val="28"/>
          <w:szCs w:val="28"/>
          <w:lang w:val="uk-UA"/>
        </w:rPr>
        <w:t xml:space="preserve">ормаційно-навчального простору </w:t>
      </w:r>
      <w:r w:rsidR="00BB277D">
        <w:rPr>
          <w:rFonts w:ascii="Times New Roman" w:hAnsi="Times New Roman"/>
          <w:sz w:val="28"/>
          <w:szCs w:val="28"/>
          <w:lang w:val="uk-UA"/>
        </w:rPr>
        <w:t>регіональної освітньої системи.</w:t>
      </w:r>
    </w:p>
    <w:p w:rsidR="001811A5" w:rsidRDefault="001811A5" w:rsidP="00700F0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</w:t>
      </w:r>
    </w:p>
    <w:p w:rsidR="00AE1BC6" w:rsidRDefault="00AE1BC6" w:rsidP="00700F0E">
      <w:pPr>
        <w:numPr>
          <w:ilvl w:val="0"/>
          <w:numId w:val="17"/>
        </w:numPr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Волошина С.В. Розвиток інформаційної та комунікативної компетентності вчителя //Завучу усе для роботи. – 2011. – №15-16 (63-64). –                 С.9-17.</w:t>
      </w:r>
    </w:p>
    <w:p w:rsidR="00AE1BC6" w:rsidRDefault="00AE1BC6" w:rsidP="00700F0E">
      <w:pPr>
        <w:numPr>
          <w:ilvl w:val="0"/>
          <w:numId w:val="17"/>
        </w:numPr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Координація науково-методичної роботи закладів післядипломної педагогічної освіти в умовах єдиного інформаційно-освітнього середовища. // Упорядники: Н.В. Любченко</w:t>
      </w:r>
      <w:r w:rsidRPr="00AE1BC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Н.А.Мельник</w:t>
      </w:r>
      <w:r w:rsidRPr="00AE1BC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Г.Є.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Тригубець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Рівне, 2011.</w:t>
      </w:r>
    </w:p>
    <w:p w:rsidR="006928DB" w:rsidRPr="00AE1BC6" w:rsidRDefault="006928DB" w:rsidP="00700F0E">
      <w:pPr>
        <w:numPr>
          <w:ilvl w:val="0"/>
          <w:numId w:val="17"/>
        </w:numPr>
        <w:spacing w:after="0" w:line="360" w:lineRule="auto"/>
        <w:ind w:left="0" w:firstLine="63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Національн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стратегі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я </w:t>
      </w:r>
      <w:proofErr w:type="spellStart"/>
      <w:r w:rsidRPr="006928DB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6928D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928DB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6928DB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6928DB">
        <w:rPr>
          <w:rFonts w:ascii="Times New Roman" w:hAnsi="Times New Roman"/>
          <w:sz w:val="28"/>
          <w:szCs w:val="28"/>
          <w:lang w:eastAsia="uk-UA"/>
        </w:rPr>
        <w:t>Україні</w:t>
      </w:r>
      <w:proofErr w:type="spellEnd"/>
      <w:r w:rsidRPr="006928DB">
        <w:rPr>
          <w:rFonts w:ascii="Times New Roman" w:hAnsi="Times New Roman"/>
          <w:sz w:val="28"/>
          <w:szCs w:val="28"/>
          <w:lang w:eastAsia="uk-UA"/>
        </w:rPr>
        <w:t xml:space="preserve"> на 2012-2021 роки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692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Режим доступу: </w:t>
      </w:r>
      <w:hyperlink r:id="rId14" w:history="1">
        <w:r w:rsidRPr="001A1720">
          <w:rPr>
            <w:rStyle w:val="a3"/>
            <w:sz w:val="28"/>
            <w:szCs w:val="28"/>
          </w:rPr>
          <w:t>http</w:t>
        </w:r>
        <w:r w:rsidRPr="001A1720">
          <w:rPr>
            <w:rStyle w:val="a3"/>
            <w:sz w:val="28"/>
            <w:szCs w:val="28"/>
            <w:lang w:val="uk-UA"/>
          </w:rPr>
          <w:t>://</w:t>
        </w:r>
        <w:r w:rsidRPr="001A1720">
          <w:rPr>
            <w:rStyle w:val="a3"/>
            <w:sz w:val="28"/>
            <w:szCs w:val="28"/>
          </w:rPr>
          <w:t>www</w:t>
        </w:r>
        <w:r w:rsidRPr="001A1720">
          <w:rPr>
            <w:rStyle w:val="a3"/>
            <w:sz w:val="28"/>
            <w:szCs w:val="28"/>
            <w:lang w:val="uk-UA"/>
          </w:rPr>
          <w:t>.</w:t>
        </w:r>
        <w:r w:rsidRPr="001A1720">
          <w:rPr>
            <w:rStyle w:val="a3"/>
            <w:sz w:val="28"/>
            <w:szCs w:val="28"/>
          </w:rPr>
          <w:t>mon</w:t>
        </w:r>
        <w:r w:rsidRPr="001A1720">
          <w:rPr>
            <w:rStyle w:val="a3"/>
            <w:sz w:val="28"/>
            <w:szCs w:val="28"/>
            <w:lang w:val="uk-UA"/>
          </w:rPr>
          <w:t>.</w:t>
        </w:r>
        <w:r w:rsidRPr="001A1720">
          <w:rPr>
            <w:rStyle w:val="a3"/>
            <w:sz w:val="28"/>
            <w:szCs w:val="28"/>
          </w:rPr>
          <w:t>gov</w:t>
        </w:r>
        <w:r w:rsidRPr="001A1720">
          <w:rPr>
            <w:rStyle w:val="a3"/>
            <w:sz w:val="28"/>
            <w:szCs w:val="28"/>
            <w:lang w:val="uk-UA"/>
          </w:rPr>
          <w:t>.</w:t>
        </w:r>
        <w:r w:rsidRPr="001A1720">
          <w:rPr>
            <w:rStyle w:val="a3"/>
            <w:sz w:val="28"/>
            <w:szCs w:val="28"/>
          </w:rPr>
          <w:t>ua</w:t>
        </w:r>
        <w:r w:rsidRPr="001A1720">
          <w:rPr>
            <w:rStyle w:val="a3"/>
            <w:sz w:val="28"/>
            <w:szCs w:val="28"/>
            <w:lang w:val="uk-UA"/>
          </w:rPr>
          <w:t>/</w:t>
        </w:r>
        <w:r w:rsidRPr="001A1720">
          <w:rPr>
            <w:rStyle w:val="a3"/>
            <w:sz w:val="28"/>
            <w:szCs w:val="28"/>
          </w:rPr>
          <w:t>images</w:t>
        </w:r>
        <w:r w:rsidRPr="001A1720">
          <w:rPr>
            <w:rStyle w:val="a3"/>
            <w:sz w:val="28"/>
            <w:szCs w:val="28"/>
            <w:lang w:val="uk-UA"/>
          </w:rPr>
          <w:t>/</w:t>
        </w:r>
        <w:r w:rsidRPr="001A1720">
          <w:rPr>
            <w:rStyle w:val="a3"/>
            <w:sz w:val="28"/>
            <w:szCs w:val="28"/>
          </w:rPr>
          <w:t>files</w:t>
        </w:r>
        <w:r w:rsidRPr="001A1720">
          <w:rPr>
            <w:rStyle w:val="a3"/>
            <w:sz w:val="28"/>
            <w:szCs w:val="28"/>
            <w:lang w:val="uk-UA"/>
          </w:rPr>
          <w:t>/</w:t>
        </w:r>
        <w:r w:rsidRPr="001A1720">
          <w:rPr>
            <w:rStyle w:val="a3"/>
            <w:sz w:val="28"/>
            <w:szCs w:val="28"/>
          </w:rPr>
          <w:t>news</w:t>
        </w:r>
        <w:r w:rsidRPr="001A1720">
          <w:rPr>
            <w:rStyle w:val="a3"/>
            <w:sz w:val="28"/>
            <w:szCs w:val="28"/>
            <w:lang w:val="uk-UA"/>
          </w:rPr>
          <w:t>/12/05/4455.</w:t>
        </w:r>
        <w:proofErr w:type="spellStart"/>
        <w:r w:rsidRPr="001A1720">
          <w:rPr>
            <w:rStyle w:val="a3"/>
            <w:sz w:val="28"/>
            <w:szCs w:val="28"/>
          </w:rPr>
          <w:t>pdf</w:t>
        </w:r>
        <w:proofErr w:type="spellEnd"/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1BC6" w:rsidRPr="006928DB" w:rsidRDefault="00AE1BC6" w:rsidP="00700F0E">
      <w:pPr>
        <w:numPr>
          <w:ilvl w:val="0"/>
          <w:numId w:val="17"/>
        </w:numPr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Старченко К.М.</w:t>
      </w:r>
      <w:r w:rsidR="00731092" w:rsidRPr="007310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Пуцов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</w:t>
      </w:r>
      <w:r w:rsidR="00731092" w:rsidRPr="007310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Завалевський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Ю.І.</w:t>
      </w:r>
      <w:r w:rsidR="00731092" w:rsidRPr="007310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Литвиненко Г.М. Управління інноваційним розвитком районного (міського) методичного кабінету. Науково-методичний посібник. – Ч.: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Букрек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AE1BC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2010.</w:t>
      </w:r>
    </w:p>
    <w:p w:rsidR="006928DB" w:rsidRPr="005467FD" w:rsidRDefault="006928DB" w:rsidP="00700F0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6928DB" w:rsidRPr="005467FD" w:rsidSect="0062573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7CD0B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4">
    <w:nsid w:val="00BD7099"/>
    <w:multiLevelType w:val="hybridMultilevel"/>
    <w:tmpl w:val="EA601310"/>
    <w:lvl w:ilvl="0" w:tplc="B3F8B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42A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4A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0BF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EBC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24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DD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65C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2D5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80B39"/>
    <w:multiLevelType w:val="hybridMultilevel"/>
    <w:tmpl w:val="9E9E9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456F3"/>
    <w:multiLevelType w:val="hybridMultilevel"/>
    <w:tmpl w:val="05E0C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3F59B8"/>
    <w:multiLevelType w:val="hybridMultilevel"/>
    <w:tmpl w:val="63B6A8B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1E4C0EAD"/>
    <w:multiLevelType w:val="hybridMultilevel"/>
    <w:tmpl w:val="7366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5CD0"/>
    <w:multiLevelType w:val="hybridMultilevel"/>
    <w:tmpl w:val="87F06FB6"/>
    <w:lvl w:ilvl="0" w:tplc="6FE2D4D4">
      <w:start w:val="1"/>
      <w:numFmt w:val="decimal"/>
      <w:lvlText w:val="%1."/>
      <w:lvlJc w:val="left"/>
      <w:pPr>
        <w:tabs>
          <w:tab w:val="num" w:pos="2030"/>
        </w:tabs>
        <w:ind w:left="2030" w:hanging="13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33EE5C7B"/>
    <w:multiLevelType w:val="hybridMultilevel"/>
    <w:tmpl w:val="57107F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56D4B04"/>
    <w:multiLevelType w:val="hybridMultilevel"/>
    <w:tmpl w:val="4DBA4362"/>
    <w:lvl w:ilvl="0" w:tplc="6D46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679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6A9A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E47C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85F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76F5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9DECD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AB233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9C43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74F71A7"/>
    <w:multiLevelType w:val="hybridMultilevel"/>
    <w:tmpl w:val="3BE29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3405D"/>
    <w:multiLevelType w:val="hybridMultilevel"/>
    <w:tmpl w:val="484CF7BA"/>
    <w:lvl w:ilvl="0" w:tplc="E472A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8D7836"/>
    <w:multiLevelType w:val="hybridMultilevel"/>
    <w:tmpl w:val="0A9ED44C"/>
    <w:lvl w:ilvl="0" w:tplc="37787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42336"/>
    <w:multiLevelType w:val="hybridMultilevel"/>
    <w:tmpl w:val="58AC49A4"/>
    <w:lvl w:ilvl="0" w:tplc="25663D06">
      <w:start w:val="5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1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990"/>
    <w:rsid w:val="00001A78"/>
    <w:rsid w:val="000156A8"/>
    <w:rsid w:val="000328D6"/>
    <w:rsid w:val="00036D60"/>
    <w:rsid w:val="00040664"/>
    <w:rsid w:val="000442B6"/>
    <w:rsid w:val="00052D58"/>
    <w:rsid w:val="00054361"/>
    <w:rsid w:val="000665CD"/>
    <w:rsid w:val="00067324"/>
    <w:rsid w:val="00070553"/>
    <w:rsid w:val="0007076A"/>
    <w:rsid w:val="00074B90"/>
    <w:rsid w:val="0007508E"/>
    <w:rsid w:val="000B2459"/>
    <w:rsid w:val="000B3F10"/>
    <w:rsid w:val="000D1AB1"/>
    <w:rsid w:val="000D2704"/>
    <w:rsid w:val="000E3130"/>
    <w:rsid w:val="000E4582"/>
    <w:rsid w:val="000E4810"/>
    <w:rsid w:val="000E4C27"/>
    <w:rsid w:val="000E5283"/>
    <w:rsid w:val="000E6E6A"/>
    <w:rsid w:val="00103AA3"/>
    <w:rsid w:val="001111C6"/>
    <w:rsid w:val="00120F0F"/>
    <w:rsid w:val="001219FA"/>
    <w:rsid w:val="001250FA"/>
    <w:rsid w:val="001326C8"/>
    <w:rsid w:val="001413CC"/>
    <w:rsid w:val="00142CE8"/>
    <w:rsid w:val="00143D0C"/>
    <w:rsid w:val="001759F4"/>
    <w:rsid w:val="00177ACE"/>
    <w:rsid w:val="001811A5"/>
    <w:rsid w:val="0019523A"/>
    <w:rsid w:val="001978C4"/>
    <w:rsid w:val="001A023C"/>
    <w:rsid w:val="001A0F82"/>
    <w:rsid w:val="001A65EA"/>
    <w:rsid w:val="001B1ADD"/>
    <w:rsid w:val="001B2510"/>
    <w:rsid w:val="001B327C"/>
    <w:rsid w:val="001B4B2D"/>
    <w:rsid w:val="001C0B50"/>
    <w:rsid w:val="001C0D00"/>
    <w:rsid w:val="001C32A7"/>
    <w:rsid w:val="001D5169"/>
    <w:rsid w:val="001D78C6"/>
    <w:rsid w:val="001E2FD9"/>
    <w:rsid w:val="001E4252"/>
    <w:rsid w:val="001E5551"/>
    <w:rsid w:val="001E7BA3"/>
    <w:rsid w:val="001F71B3"/>
    <w:rsid w:val="002101FB"/>
    <w:rsid w:val="0021249F"/>
    <w:rsid w:val="00212E3A"/>
    <w:rsid w:val="002141BD"/>
    <w:rsid w:val="00214FCB"/>
    <w:rsid w:val="002151A9"/>
    <w:rsid w:val="00232B19"/>
    <w:rsid w:val="002362CC"/>
    <w:rsid w:val="00244A25"/>
    <w:rsid w:val="002466FB"/>
    <w:rsid w:val="00246781"/>
    <w:rsid w:val="00251BEE"/>
    <w:rsid w:val="00264255"/>
    <w:rsid w:val="0027285D"/>
    <w:rsid w:val="002728D5"/>
    <w:rsid w:val="0028332C"/>
    <w:rsid w:val="00283FE9"/>
    <w:rsid w:val="00285DBB"/>
    <w:rsid w:val="00290902"/>
    <w:rsid w:val="0029745B"/>
    <w:rsid w:val="002B2D92"/>
    <w:rsid w:val="002C211F"/>
    <w:rsid w:val="002C328F"/>
    <w:rsid w:val="002D1763"/>
    <w:rsid w:val="002D7A1F"/>
    <w:rsid w:val="002E0A03"/>
    <w:rsid w:val="002F05D0"/>
    <w:rsid w:val="00306D29"/>
    <w:rsid w:val="00337E6F"/>
    <w:rsid w:val="0034635A"/>
    <w:rsid w:val="003466FF"/>
    <w:rsid w:val="003474C5"/>
    <w:rsid w:val="003729BE"/>
    <w:rsid w:val="00380A9F"/>
    <w:rsid w:val="00381034"/>
    <w:rsid w:val="0038159D"/>
    <w:rsid w:val="00381A51"/>
    <w:rsid w:val="00384312"/>
    <w:rsid w:val="003963F9"/>
    <w:rsid w:val="003A5B95"/>
    <w:rsid w:val="003B14F3"/>
    <w:rsid w:val="003B482C"/>
    <w:rsid w:val="003C2A1A"/>
    <w:rsid w:val="003C67DA"/>
    <w:rsid w:val="003D29C0"/>
    <w:rsid w:val="003D4AB7"/>
    <w:rsid w:val="003D69DE"/>
    <w:rsid w:val="003E168F"/>
    <w:rsid w:val="003E4EA0"/>
    <w:rsid w:val="003F1838"/>
    <w:rsid w:val="003F1D23"/>
    <w:rsid w:val="003F5E91"/>
    <w:rsid w:val="00400FD5"/>
    <w:rsid w:val="004034E6"/>
    <w:rsid w:val="00412D6F"/>
    <w:rsid w:val="00413A8E"/>
    <w:rsid w:val="004230B2"/>
    <w:rsid w:val="004274BE"/>
    <w:rsid w:val="004348D7"/>
    <w:rsid w:val="00434CAA"/>
    <w:rsid w:val="00442950"/>
    <w:rsid w:val="00451DDD"/>
    <w:rsid w:val="00457A28"/>
    <w:rsid w:val="0046223C"/>
    <w:rsid w:val="0046587D"/>
    <w:rsid w:val="00467171"/>
    <w:rsid w:val="0047162B"/>
    <w:rsid w:val="00484C4E"/>
    <w:rsid w:val="0049153A"/>
    <w:rsid w:val="00491AC1"/>
    <w:rsid w:val="004942E2"/>
    <w:rsid w:val="004A1997"/>
    <w:rsid w:val="004B0DFD"/>
    <w:rsid w:val="004B6756"/>
    <w:rsid w:val="004C23BE"/>
    <w:rsid w:val="004C792D"/>
    <w:rsid w:val="004E5563"/>
    <w:rsid w:val="004E5FD9"/>
    <w:rsid w:val="004F2B93"/>
    <w:rsid w:val="004F5BCB"/>
    <w:rsid w:val="004F5F6D"/>
    <w:rsid w:val="005012D3"/>
    <w:rsid w:val="00505740"/>
    <w:rsid w:val="0051370A"/>
    <w:rsid w:val="00514302"/>
    <w:rsid w:val="00516D60"/>
    <w:rsid w:val="00517DA8"/>
    <w:rsid w:val="0052502D"/>
    <w:rsid w:val="00535999"/>
    <w:rsid w:val="00536868"/>
    <w:rsid w:val="00541927"/>
    <w:rsid w:val="005467FD"/>
    <w:rsid w:val="00546990"/>
    <w:rsid w:val="005552A2"/>
    <w:rsid w:val="00566640"/>
    <w:rsid w:val="0058520F"/>
    <w:rsid w:val="00593EE9"/>
    <w:rsid w:val="00594CEE"/>
    <w:rsid w:val="005A04BC"/>
    <w:rsid w:val="005A08F3"/>
    <w:rsid w:val="005A53A1"/>
    <w:rsid w:val="005C6E4F"/>
    <w:rsid w:val="005D03B0"/>
    <w:rsid w:val="005D05E9"/>
    <w:rsid w:val="005D4D8C"/>
    <w:rsid w:val="005D51B5"/>
    <w:rsid w:val="005F3DF0"/>
    <w:rsid w:val="005F5F0A"/>
    <w:rsid w:val="00603D38"/>
    <w:rsid w:val="006127A2"/>
    <w:rsid w:val="006234A4"/>
    <w:rsid w:val="00625738"/>
    <w:rsid w:val="00627ECF"/>
    <w:rsid w:val="006300B7"/>
    <w:rsid w:val="00630FA8"/>
    <w:rsid w:val="00633431"/>
    <w:rsid w:val="006461DE"/>
    <w:rsid w:val="00651468"/>
    <w:rsid w:val="006528F4"/>
    <w:rsid w:val="006553AD"/>
    <w:rsid w:val="00660B56"/>
    <w:rsid w:val="006621C2"/>
    <w:rsid w:val="006700BF"/>
    <w:rsid w:val="00674A1E"/>
    <w:rsid w:val="006800D9"/>
    <w:rsid w:val="00686B2A"/>
    <w:rsid w:val="00687A0C"/>
    <w:rsid w:val="00691079"/>
    <w:rsid w:val="006928DB"/>
    <w:rsid w:val="006928E1"/>
    <w:rsid w:val="00695040"/>
    <w:rsid w:val="0069695D"/>
    <w:rsid w:val="006A1D63"/>
    <w:rsid w:val="006A2177"/>
    <w:rsid w:val="006A4B78"/>
    <w:rsid w:val="006B1F53"/>
    <w:rsid w:val="006C3E3E"/>
    <w:rsid w:val="006D6017"/>
    <w:rsid w:val="006E1BA2"/>
    <w:rsid w:val="006E2AF9"/>
    <w:rsid w:val="006E2C56"/>
    <w:rsid w:val="006E5C19"/>
    <w:rsid w:val="006F441F"/>
    <w:rsid w:val="006F7E68"/>
    <w:rsid w:val="00700F0E"/>
    <w:rsid w:val="00701BD4"/>
    <w:rsid w:val="007028E1"/>
    <w:rsid w:val="00707411"/>
    <w:rsid w:val="00713AE3"/>
    <w:rsid w:val="00714173"/>
    <w:rsid w:val="007141D5"/>
    <w:rsid w:val="00715CC0"/>
    <w:rsid w:val="00724F11"/>
    <w:rsid w:val="00726803"/>
    <w:rsid w:val="00731092"/>
    <w:rsid w:val="007326AF"/>
    <w:rsid w:val="0073291B"/>
    <w:rsid w:val="00734714"/>
    <w:rsid w:val="00747F9F"/>
    <w:rsid w:val="00754C75"/>
    <w:rsid w:val="00767018"/>
    <w:rsid w:val="00770AD1"/>
    <w:rsid w:val="007762F0"/>
    <w:rsid w:val="007810C6"/>
    <w:rsid w:val="00783FA0"/>
    <w:rsid w:val="0079062A"/>
    <w:rsid w:val="00793A2E"/>
    <w:rsid w:val="00794F4A"/>
    <w:rsid w:val="007A0074"/>
    <w:rsid w:val="007A6932"/>
    <w:rsid w:val="007C2872"/>
    <w:rsid w:val="007D553D"/>
    <w:rsid w:val="007D63E2"/>
    <w:rsid w:val="007F2279"/>
    <w:rsid w:val="008019E9"/>
    <w:rsid w:val="00803347"/>
    <w:rsid w:val="008169AC"/>
    <w:rsid w:val="00816F6B"/>
    <w:rsid w:val="00820B44"/>
    <w:rsid w:val="00824C1E"/>
    <w:rsid w:val="00844F9A"/>
    <w:rsid w:val="00846FE6"/>
    <w:rsid w:val="00856B24"/>
    <w:rsid w:val="00856FEB"/>
    <w:rsid w:val="00860C3B"/>
    <w:rsid w:val="008665F6"/>
    <w:rsid w:val="008858D4"/>
    <w:rsid w:val="0088704E"/>
    <w:rsid w:val="00887ABD"/>
    <w:rsid w:val="00895946"/>
    <w:rsid w:val="008A47D9"/>
    <w:rsid w:val="008B1087"/>
    <w:rsid w:val="008B556A"/>
    <w:rsid w:val="008B6E0D"/>
    <w:rsid w:val="008C455B"/>
    <w:rsid w:val="008D0345"/>
    <w:rsid w:val="008D06C6"/>
    <w:rsid w:val="008E734D"/>
    <w:rsid w:val="008F0578"/>
    <w:rsid w:val="008F6E4D"/>
    <w:rsid w:val="00903E81"/>
    <w:rsid w:val="0090747F"/>
    <w:rsid w:val="009150B7"/>
    <w:rsid w:val="00922234"/>
    <w:rsid w:val="009234A2"/>
    <w:rsid w:val="0093446C"/>
    <w:rsid w:val="00944B77"/>
    <w:rsid w:val="00947E52"/>
    <w:rsid w:val="0095036C"/>
    <w:rsid w:val="009565D3"/>
    <w:rsid w:val="00962A48"/>
    <w:rsid w:val="00973BE3"/>
    <w:rsid w:val="00984AB1"/>
    <w:rsid w:val="00984F3D"/>
    <w:rsid w:val="00985839"/>
    <w:rsid w:val="00985AE6"/>
    <w:rsid w:val="00986414"/>
    <w:rsid w:val="00991440"/>
    <w:rsid w:val="0099474D"/>
    <w:rsid w:val="009B0C59"/>
    <w:rsid w:val="009B0D3E"/>
    <w:rsid w:val="009B2688"/>
    <w:rsid w:val="009B65BF"/>
    <w:rsid w:val="009C4626"/>
    <w:rsid w:val="009D22A3"/>
    <w:rsid w:val="009D3949"/>
    <w:rsid w:val="00A144A6"/>
    <w:rsid w:val="00A200AF"/>
    <w:rsid w:val="00A22547"/>
    <w:rsid w:val="00A247F4"/>
    <w:rsid w:val="00A32A89"/>
    <w:rsid w:val="00A44D83"/>
    <w:rsid w:val="00A46438"/>
    <w:rsid w:val="00A538F3"/>
    <w:rsid w:val="00A558A9"/>
    <w:rsid w:val="00A60407"/>
    <w:rsid w:val="00A648F3"/>
    <w:rsid w:val="00A649CF"/>
    <w:rsid w:val="00A668A2"/>
    <w:rsid w:val="00A7625F"/>
    <w:rsid w:val="00A81B6E"/>
    <w:rsid w:val="00A830C3"/>
    <w:rsid w:val="00A96505"/>
    <w:rsid w:val="00AA5E3A"/>
    <w:rsid w:val="00AA6288"/>
    <w:rsid w:val="00AB098A"/>
    <w:rsid w:val="00AB27FD"/>
    <w:rsid w:val="00AB669A"/>
    <w:rsid w:val="00AC5A52"/>
    <w:rsid w:val="00AE1BC6"/>
    <w:rsid w:val="00AF5336"/>
    <w:rsid w:val="00AF78D4"/>
    <w:rsid w:val="00B046C1"/>
    <w:rsid w:val="00B04CF9"/>
    <w:rsid w:val="00B237C3"/>
    <w:rsid w:val="00B27EB0"/>
    <w:rsid w:val="00B37CCC"/>
    <w:rsid w:val="00B448CE"/>
    <w:rsid w:val="00B46B57"/>
    <w:rsid w:val="00B47539"/>
    <w:rsid w:val="00B47B70"/>
    <w:rsid w:val="00B516C9"/>
    <w:rsid w:val="00B609C5"/>
    <w:rsid w:val="00B73FA7"/>
    <w:rsid w:val="00B8350B"/>
    <w:rsid w:val="00B947AC"/>
    <w:rsid w:val="00BA633A"/>
    <w:rsid w:val="00BA7952"/>
    <w:rsid w:val="00BB1565"/>
    <w:rsid w:val="00BB277D"/>
    <w:rsid w:val="00BB29B8"/>
    <w:rsid w:val="00BB7D4A"/>
    <w:rsid w:val="00BC49CF"/>
    <w:rsid w:val="00BC5114"/>
    <w:rsid w:val="00BC60AC"/>
    <w:rsid w:val="00BD2304"/>
    <w:rsid w:val="00BD26F0"/>
    <w:rsid w:val="00BD4DC9"/>
    <w:rsid w:val="00BD4F6D"/>
    <w:rsid w:val="00BE0D53"/>
    <w:rsid w:val="00BE1B33"/>
    <w:rsid w:val="00BF5E5D"/>
    <w:rsid w:val="00C00AC9"/>
    <w:rsid w:val="00C00BA6"/>
    <w:rsid w:val="00C067F3"/>
    <w:rsid w:val="00C12612"/>
    <w:rsid w:val="00C14C64"/>
    <w:rsid w:val="00C26162"/>
    <w:rsid w:val="00C331B0"/>
    <w:rsid w:val="00C3467F"/>
    <w:rsid w:val="00C35AAC"/>
    <w:rsid w:val="00C42B00"/>
    <w:rsid w:val="00C4732B"/>
    <w:rsid w:val="00C61CDD"/>
    <w:rsid w:val="00C62508"/>
    <w:rsid w:val="00C62B0E"/>
    <w:rsid w:val="00C76A11"/>
    <w:rsid w:val="00C76E83"/>
    <w:rsid w:val="00C81403"/>
    <w:rsid w:val="00C81D70"/>
    <w:rsid w:val="00C84758"/>
    <w:rsid w:val="00C946D6"/>
    <w:rsid w:val="00C95DB4"/>
    <w:rsid w:val="00CA1680"/>
    <w:rsid w:val="00CA2F4C"/>
    <w:rsid w:val="00CA7EB3"/>
    <w:rsid w:val="00CB65A0"/>
    <w:rsid w:val="00CD6961"/>
    <w:rsid w:val="00CE5400"/>
    <w:rsid w:val="00CE6246"/>
    <w:rsid w:val="00CF0EEA"/>
    <w:rsid w:val="00CF7E0D"/>
    <w:rsid w:val="00D134D3"/>
    <w:rsid w:val="00D162A3"/>
    <w:rsid w:val="00D21147"/>
    <w:rsid w:val="00D401ED"/>
    <w:rsid w:val="00D4364B"/>
    <w:rsid w:val="00D44948"/>
    <w:rsid w:val="00D44BC6"/>
    <w:rsid w:val="00D44DF6"/>
    <w:rsid w:val="00D50877"/>
    <w:rsid w:val="00D518A8"/>
    <w:rsid w:val="00D53D00"/>
    <w:rsid w:val="00D54C27"/>
    <w:rsid w:val="00D5738B"/>
    <w:rsid w:val="00D57BC5"/>
    <w:rsid w:val="00D70EB8"/>
    <w:rsid w:val="00D825B5"/>
    <w:rsid w:val="00D8389E"/>
    <w:rsid w:val="00D87D0B"/>
    <w:rsid w:val="00D96043"/>
    <w:rsid w:val="00DA0625"/>
    <w:rsid w:val="00DA154D"/>
    <w:rsid w:val="00DA614F"/>
    <w:rsid w:val="00DB4E61"/>
    <w:rsid w:val="00DC3AD8"/>
    <w:rsid w:val="00DC405F"/>
    <w:rsid w:val="00DE4AD2"/>
    <w:rsid w:val="00DF07D2"/>
    <w:rsid w:val="00E051B0"/>
    <w:rsid w:val="00E130C4"/>
    <w:rsid w:val="00E32758"/>
    <w:rsid w:val="00E3496C"/>
    <w:rsid w:val="00E377DC"/>
    <w:rsid w:val="00E55125"/>
    <w:rsid w:val="00E56824"/>
    <w:rsid w:val="00E6158B"/>
    <w:rsid w:val="00E721D9"/>
    <w:rsid w:val="00E74343"/>
    <w:rsid w:val="00E7439F"/>
    <w:rsid w:val="00E752B0"/>
    <w:rsid w:val="00E77E6E"/>
    <w:rsid w:val="00E77EC2"/>
    <w:rsid w:val="00E77EEB"/>
    <w:rsid w:val="00E8686F"/>
    <w:rsid w:val="00E92439"/>
    <w:rsid w:val="00E92F1F"/>
    <w:rsid w:val="00E934C3"/>
    <w:rsid w:val="00E96C92"/>
    <w:rsid w:val="00E97D33"/>
    <w:rsid w:val="00EA7928"/>
    <w:rsid w:val="00EB5DF8"/>
    <w:rsid w:val="00EB7BE6"/>
    <w:rsid w:val="00EC0EE7"/>
    <w:rsid w:val="00EC2E7E"/>
    <w:rsid w:val="00ED31D2"/>
    <w:rsid w:val="00ED4FF0"/>
    <w:rsid w:val="00EF1C9B"/>
    <w:rsid w:val="00EF3FA3"/>
    <w:rsid w:val="00EF55AB"/>
    <w:rsid w:val="00F0051D"/>
    <w:rsid w:val="00F105F9"/>
    <w:rsid w:val="00F11F1A"/>
    <w:rsid w:val="00F1252F"/>
    <w:rsid w:val="00F13BE8"/>
    <w:rsid w:val="00F26118"/>
    <w:rsid w:val="00F27FF4"/>
    <w:rsid w:val="00F31E8E"/>
    <w:rsid w:val="00F35FD2"/>
    <w:rsid w:val="00F457EF"/>
    <w:rsid w:val="00F56752"/>
    <w:rsid w:val="00F6355F"/>
    <w:rsid w:val="00F66616"/>
    <w:rsid w:val="00F72C1B"/>
    <w:rsid w:val="00F93F33"/>
    <w:rsid w:val="00FA2A79"/>
    <w:rsid w:val="00FA2CD6"/>
    <w:rsid w:val="00FB467C"/>
    <w:rsid w:val="00FB5775"/>
    <w:rsid w:val="00FB7704"/>
    <w:rsid w:val="00FC33A6"/>
    <w:rsid w:val="00FD5F2A"/>
    <w:rsid w:val="00FD6403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E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713AE3"/>
    <w:pPr>
      <w:keepNext/>
      <w:widowControl w:val="0"/>
      <w:suppressAutoHyphens/>
      <w:autoSpaceDN w:val="0"/>
      <w:spacing w:before="240" w:after="60"/>
      <w:textAlignment w:val="baseline"/>
      <w:outlineLvl w:val="1"/>
    </w:pPr>
    <w:rPr>
      <w:rFonts w:ascii="Cambria" w:hAnsi="Cambria"/>
      <w:b/>
      <w:bCs/>
      <w:i/>
      <w:iCs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46990"/>
    <w:rPr>
      <w:rFonts w:ascii="Times New Roman" w:hAnsi="Times New Roman"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546990"/>
    <w:pPr>
      <w:shd w:val="clear" w:color="auto" w:fill="FFFFFF"/>
      <w:spacing w:before="180" w:after="0" w:line="221" w:lineRule="exact"/>
      <w:ind w:hanging="460"/>
      <w:jc w:val="both"/>
    </w:pPr>
    <w:rPr>
      <w:rFonts w:ascii="Times New Roman" w:eastAsia="Arial Unicode MS" w:hAnsi="Times New Roman"/>
      <w:sz w:val="18"/>
      <w:szCs w:val="1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546990"/>
    <w:rPr>
      <w:rFonts w:ascii="Times New Roman" w:eastAsia="Arial Unicode MS" w:hAnsi="Times New Roman" w:cs="Times New Roman"/>
      <w:sz w:val="18"/>
      <w:szCs w:val="18"/>
      <w:shd w:val="clear" w:color="auto" w:fill="FFFFFF"/>
      <w:lang w:val="uk-UA"/>
    </w:rPr>
  </w:style>
  <w:style w:type="character" w:customStyle="1" w:styleId="21">
    <w:name w:val="Заголовок №2_"/>
    <w:basedOn w:val="a0"/>
    <w:link w:val="22"/>
    <w:uiPriority w:val="99"/>
    <w:locked/>
    <w:rsid w:val="00546990"/>
    <w:rPr>
      <w:rFonts w:ascii="Times New Roman" w:hAnsi="Times New Roman" w:cs="Times New Roman"/>
      <w:b/>
      <w:bCs/>
      <w:sz w:val="18"/>
      <w:szCs w:val="18"/>
      <w:shd w:val="clear" w:color="auto" w:fill="FFFFFF"/>
      <w:lang w:val="uk-UA"/>
    </w:rPr>
  </w:style>
  <w:style w:type="paragraph" w:customStyle="1" w:styleId="22">
    <w:name w:val="Заголовок №2"/>
    <w:basedOn w:val="a"/>
    <w:link w:val="21"/>
    <w:uiPriority w:val="99"/>
    <w:rsid w:val="00546990"/>
    <w:pPr>
      <w:shd w:val="clear" w:color="auto" w:fill="FFFFFF"/>
      <w:spacing w:before="180" w:after="0" w:line="221" w:lineRule="exact"/>
      <w:jc w:val="center"/>
      <w:outlineLvl w:val="1"/>
    </w:pPr>
    <w:rPr>
      <w:rFonts w:ascii="Times New Roman" w:hAnsi="Times New Roman"/>
      <w:b/>
      <w:bCs/>
      <w:sz w:val="18"/>
      <w:szCs w:val="18"/>
      <w:lang w:val="uk-UA"/>
    </w:rPr>
  </w:style>
  <w:style w:type="character" w:customStyle="1" w:styleId="23">
    <w:name w:val="Основной текст (2)_"/>
    <w:basedOn w:val="a0"/>
    <w:link w:val="24"/>
    <w:uiPriority w:val="99"/>
    <w:locked/>
    <w:rsid w:val="005469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46990"/>
    <w:pPr>
      <w:shd w:val="clear" w:color="auto" w:fill="FFFFFF"/>
      <w:spacing w:after="0" w:line="230" w:lineRule="exact"/>
      <w:ind w:firstLine="500"/>
    </w:pPr>
    <w:rPr>
      <w:rFonts w:ascii="Times New Roman" w:hAnsi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4699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6990"/>
    <w:pPr>
      <w:shd w:val="clear" w:color="auto" w:fill="FFFFFF"/>
      <w:spacing w:after="180" w:line="221" w:lineRule="exact"/>
      <w:jc w:val="both"/>
    </w:pPr>
    <w:rPr>
      <w:rFonts w:ascii="Times New Roman" w:hAnsi="Times New Roman"/>
      <w:i/>
      <w:iCs/>
      <w:sz w:val="19"/>
      <w:szCs w:val="19"/>
    </w:rPr>
  </w:style>
  <w:style w:type="character" w:customStyle="1" w:styleId="1">
    <w:name w:val="Заголовок №1_"/>
    <w:basedOn w:val="a0"/>
    <w:link w:val="10"/>
    <w:uiPriority w:val="99"/>
    <w:locked/>
    <w:rsid w:val="005469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46990"/>
    <w:pPr>
      <w:shd w:val="clear" w:color="auto" w:fill="FFFFFF"/>
      <w:spacing w:after="0" w:line="240" w:lineRule="atLeast"/>
      <w:outlineLvl w:val="0"/>
    </w:pPr>
    <w:rPr>
      <w:rFonts w:ascii="Times New Roman" w:hAnsi="Times New Roman"/>
      <w:b/>
      <w:bCs/>
      <w:sz w:val="18"/>
      <w:szCs w:val="18"/>
    </w:rPr>
  </w:style>
  <w:style w:type="character" w:customStyle="1" w:styleId="9">
    <w:name w:val="Основной текст + 9"/>
    <w:aliases w:val="5 pt,Курсив"/>
    <w:basedOn w:val="a0"/>
    <w:uiPriority w:val="99"/>
    <w:rsid w:val="00546990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a6">
    <w:name w:val="Основной текст + Полужирный"/>
    <w:basedOn w:val="a0"/>
    <w:uiPriority w:val="99"/>
    <w:rsid w:val="0054699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8">
    <w:name w:val="Основной текст + 98"/>
    <w:aliases w:val="5 pt9,Курсив8"/>
    <w:basedOn w:val="a0"/>
    <w:uiPriority w:val="99"/>
    <w:rsid w:val="00546990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97">
    <w:name w:val="Основной текст + 97"/>
    <w:aliases w:val="5 pt8,Курсив7"/>
    <w:basedOn w:val="a0"/>
    <w:uiPriority w:val="99"/>
    <w:rsid w:val="00546990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96">
    <w:name w:val="Основной текст + 96"/>
    <w:aliases w:val="5 pt7,Курсив6"/>
    <w:basedOn w:val="a0"/>
    <w:uiPriority w:val="99"/>
    <w:rsid w:val="00546990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95">
    <w:name w:val="Основной текст + 95"/>
    <w:aliases w:val="5 pt6,Курсив5"/>
    <w:basedOn w:val="a0"/>
    <w:uiPriority w:val="99"/>
    <w:rsid w:val="00546990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94">
    <w:name w:val="Основной текст + 94"/>
    <w:aliases w:val="5 pt5,Курсив4"/>
    <w:basedOn w:val="a0"/>
    <w:uiPriority w:val="99"/>
    <w:rsid w:val="00546990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-1pt">
    <w:name w:val="Основной текст + Интервал -1 pt"/>
    <w:basedOn w:val="a0"/>
    <w:uiPriority w:val="99"/>
    <w:rsid w:val="00546990"/>
    <w:rPr>
      <w:rFonts w:ascii="Times New Roman" w:hAnsi="Times New Roman" w:cs="Times New Roman"/>
      <w:spacing w:val="-20"/>
      <w:sz w:val="18"/>
      <w:szCs w:val="18"/>
    </w:rPr>
  </w:style>
  <w:style w:type="character" w:customStyle="1" w:styleId="SegoeUI">
    <w:name w:val="Основной текст + Segoe UI"/>
    <w:aliases w:val="4 pt"/>
    <w:basedOn w:val="a0"/>
    <w:uiPriority w:val="99"/>
    <w:rsid w:val="00546990"/>
    <w:rPr>
      <w:rFonts w:ascii="Segoe UI" w:hAnsi="Segoe UI" w:cs="Segoe UI"/>
      <w:spacing w:val="0"/>
      <w:sz w:val="8"/>
      <w:szCs w:val="8"/>
    </w:rPr>
  </w:style>
  <w:style w:type="character" w:customStyle="1" w:styleId="93">
    <w:name w:val="Основной текст + 93"/>
    <w:aliases w:val="5 pt4,Курсив3"/>
    <w:basedOn w:val="a0"/>
    <w:uiPriority w:val="99"/>
    <w:rsid w:val="00546990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92">
    <w:name w:val="Основной текст + 92"/>
    <w:aliases w:val="5 pt3,Курсив2"/>
    <w:basedOn w:val="a0"/>
    <w:uiPriority w:val="99"/>
    <w:rsid w:val="00546990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9pt">
    <w:name w:val="Основной текст (3) + 9 pt"/>
    <w:aliases w:val="Не курсив"/>
    <w:basedOn w:val="3"/>
    <w:uiPriority w:val="99"/>
    <w:rsid w:val="00546990"/>
    <w:rPr>
      <w:sz w:val="18"/>
      <w:szCs w:val="18"/>
    </w:rPr>
  </w:style>
  <w:style w:type="character" w:customStyle="1" w:styleId="39pt1">
    <w:name w:val="Основной текст (3) + 9 pt1"/>
    <w:aliases w:val="Не курсив1"/>
    <w:basedOn w:val="3"/>
    <w:uiPriority w:val="99"/>
    <w:rsid w:val="00546990"/>
    <w:rPr>
      <w:sz w:val="18"/>
      <w:szCs w:val="18"/>
    </w:rPr>
  </w:style>
  <w:style w:type="character" w:customStyle="1" w:styleId="91">
    <w:name w:val="Основной текст + 91"/>
    <w:aliases w:val="5 pt2,Курсив1"/>
    <w:basedOn w:val="a0"/>
    <w:uiPriority w:val="99"/>
    <w:rsid w:val="00546990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5">
    <w:name w:val="Заголовок №2 + Не полужирный"/>
    <w:basedOn w:val="21"/>
    <w:uiPriority w:val="99"/>
    <w:rsid w:val="00546990"/>
  </w:style>
  <w:style w:type="character" w:customStyle="1" w:styleId="31">
    <w:name w:val="Основной текст (3) + Полужирный"/>
    <w:basedOn w:val="3"/>
    <w:uiPriority w:val="99"/>
    <w:rsid w:val="00546990"/>
    <w:rPr>
      <w:b/>
      <w:bCs/>
    </w:rPr>
  </w:style>
  <w:style w:type="character" w:customStyle="1" w:styleId="26">
    <w:name w:val="Основной текст (2) + Не полужирный"/>
    <w:basedOn w:val="23"/>
    <w:uiPriority w:val="99"/>
    <w:rsid w:val="00546990"/>
  </w:style>
  <w:style w:type="character" w:customStyle="1" w:styleId="32">
    <w:name w:val="Основной текст + Полужирный3"/>
    <w:basedOn w:val="a0"/>
    <w:uiPriority w:val="99"/>
    <w:rsid w:val="0054699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7">
    <w:name w:val="Основной текст + Полужирный2"/>
    <w:basedOn w:val="a0"/>
    <w:uiPriority w:val="99"/>
    <w:rsid w:val="0054699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6">
    <w:name w:val="Основной текст + 6"/>
    <w:aliases w:val="5 pt1"/>
    <w:basedOn w:val="a0"/>
    <w:uiPriority w:val="99"/>
    <w:rsid w:val="00546990"/>
    <w:rPr>
      <w:rFonts w:ascii="Times New Roman" w:hAnsi="Times New Roman" w:cs="Times New Roman"/>
      <w:spacing w:val="0"/>
      <w:sz w:val="13"/>
      <w:szCs w:val="13"/>
    </w:rPr>
  </w:style>
  <w:style w:type="character" w:customStyle="1" w:styleId="11">
    <w:name w:val="Основной текст + Полужирный1"/>
    <w:basedOn w:val="a0"/>
    <w:uiPriority w:val="99"/>
    <w:rsid w:val="00546990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4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4699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rsid w:val="00BB15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B1565"/>
    <w:rPr>
      <w:rFonts w:cs="Times New Roman"/>
    </w:rPr>
  </w:style>
  <w:style w:type="paragraph" w:styleId="ab">
    <w:name w:val="List Paragraph"/>
    <w:basedOn w:val="a"/>
    <w:uiPriority w:val="34"/>
    <w:qFormat/>
    <w:rsid w:val="00BB1565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rsid w:val="00E9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96C9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locked/>
    <w:rsid w:val="008A47D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13AE3"/>
    <w:rPr>
      <w:rFonts w:ascii="Cambria" w:hAnsi="Cambria"/>
      <w:b/>
      <w:bCs/>
      <w:i/>
      <w:iCs/>
      <w:kern w:val="3"/>
      <w:sz w:val="28"/>
      <w:szCs w:val="28"/>
      <w:lang w:val="ru-RU" w:eastAsia="ru-RU"/>
    </w:rPr>
  </w:style>
  <w:style w:type="paragraph" w:customStyle="1" w:styleId="Style7">
    <w:name w:val="Style7"/>
    <w:basedOn w:val="a"/>
    <w:rsid w:val="00986414"/>
    <w:pPr>
      <w:widowControl w:val="0"/>
      <w:autoSpaceDE w:val="0"/>
      <w:autoSpaceDN w:val="0"/>
      <w:adjustRightInd w:val="0"/>
      <w:spacing w:after="0" w:line="211" w:lineRule="exact"/>
      <w:ind w:firstLine="228"/>
      <w:jc w:val="both"/>
    </w:pPr>
    <w:rPr>
      <w:rFonts w:ascii="Microsoft Sans Serif" w:hAnsi="Microsoft Sans Serif"/>
      <w:sz w:val="24"/>
      <w:szCs w:val="24"/>
    </w:rPr>
  </w:style>
  <w:style w:type="character" w:styleId="af">
    <w:name w:val="Strong"/>
    <w:basedOn w:val="a0"/>
    <w:qFormat/>
    <w:locked/>
    <w:rsid w:val="00986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613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zoya-oshega.edukit.kr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petrove-petr-rmk.edukit.kr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tpradonkirovohradfeb2012.pbwork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sps.edukit.kr.u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hyperlink" Target="http://www.mon.gov.ua/images/files/news/12/05/445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A4C2-380F-4FF1-B427-44775B7B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17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779</cp:revision>
  <cp:lastPrinted>2012-05-18T06:53:00Z</cp:lastPrinted>
  <dcterms:created xsi:type="dcterms:W3CDTF">2011-11-26T07:12:00Z</dcterms:created>
  <dcterms:modified xsi:type="dcterms:W3CDTF">2012-10-04T05:37:00Z</dcterms:modified>
</cp:coreProperties>
</file>